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1A" w:rsidRPr="00774B18" w:rsidRDefault="00B9260C" w:rsidP="00B9260C">
      <w:pPr>
        <w:shd w:val="clear" w:color="auto" w:fill="FFFFFF"/>
        <w:jc w:val="both"/>
        <w:rPr>
          <w:rFonts w:ascii="Arial" w:hAnsi="Arial"/>
          <w:b/>
          <w:caps/>
          <w:sz w:val="26"/>
          <w:lang w:val="en-GB"/>
        </w:rPr>
      </w:pPr>
      <w:r>
        <w:rPr>
          <w:rFonts w:ascii="Arial" w:hAnsi="Arial"/>
          <w:b/>
          <w:caps/>
          <w:sz w:val="26"/>
          <w:lang w:val="en-GB"/>
        </w:rPr>
        <w:t xml:space="preserve">PORTUGuese tender’s preliminary results </w:t>
      </w:r>
      <w:r w:rsidR="00D7440D">
        <w:rPr>
          <w:rFonts w:ascii="Arial" w:hAnsi="Arial"/>
          <w:b/>
          <w:caps/>
          <w:sz w:val="26"/>
          <w:lang w:val="en-GB"/>
        </w:rPr>
        <w:t xml:space="preserve">show positive </w:t>
      </w:r>
      <w:r w:rsidR="0069150F">
        <w:rPr>
          <w:rFonts w:ascii="Arial" w:hAnsi="Arial"/>
          <w:b/>
          <w:caps/>
          <w:sz w:val="26"/>
          <w:lang w:val="en-GB"/>
        </w:rPr>
        <w:t>OUTCOME</w:t>
      </w:r>
      <w:r w:rsidR="00D7440D">
        <w:rPr>
          <w:rFonts w:ascii="Arial" w:hAnsi="Arial"/>
          <w:b/>
          <w:caps/>
          <w:sz w:val="26"/>
          <w:lang w:val="en-GB"/>
        </w:rPr>
        <w:t xml:space="preserve"> for Enel </w:t>
      </w:r>
    </w:p>
    <w:p w:rsidR="003D4F26" w:rsidRPr="00774B18" w:rsidRDefault="003D4F26">
      <w:pPr>
        <w:shd w:val="clear" w:color="auto" w:fill="FFFFFF"/>
        <w:jc w:val="both"/>
        <w:rPr>
          <w:rFonts w:ascii="Arial" w:hAnsi="Arial"/>
          <w:b/>
          <w:caps/>
          <w:color w:val="000000"/>
          <w:sz w:val="26"/>
          <w:lang w:val="en-US"/>
        </w:rPr>
      </w:pPr>
    </w:p>
    <w:p w:rsidR="008F6B6D" w:rsidRPr="00774B18" w:rsidRDefault="008F6B6D" w:rsidP="00A03865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hAnsi="Arial"/>
          <w:i/>
          <w:color w:val="000000"/>
          <w:sz w:val="20"/>
          <w:lang w:val="en-US"/>
        </w:rPr>
      </w:pPr>
      <w:proofErr w:type="spellStart"/>
      <w:r w:rsidRPr="00774B18">
        <w:rPr>
          <w:rFonts w:ascii="Arial" w:hAnsi="Arial"/>
          <w:i/>
          <w:color w:val="000000"/>
          <w:sz w:val="20"/>
          <w:lang w:val="en-US"/>
        </w:rPr>
        <w:t>Endesa</w:t>
      </w:r>
      <w:proofErr w:type="spellEnd"/>
      <w:r w:rsidRPr="00774B18">
        <w:rPr>
          <w:rFonts w:ascii="Arial" w:hAnsi="Arial"/>
          <w:i/>
          <w:color w:val="000000"/>
          <w:sz w:val="20"/>
          <w:lang w:val="en-US"/>
        </w:rPr>
        <w:t xml:space="preserve"> </w:t>
      </w:r>
      <w:proofErr w:type="spellStart"/>
      <w:r w:rsidRPr="00774B18">
        <w:rPr>
          <w:rFonts w:ascii="Arial" w:hAnsi="Arial"/>
          <w:i/>
          <w:color w:val="000000"/>
          <w:sz w:val="20"/>
          <w:lang w:val="en-US"/>
        </w:rPr>
        <w:t>Generación</w:t>
      </w:r>
      <w:proofErr w:type="spellEnd"/>
      <w:r w:rsidRPr="00774B18">
        <w:rPr>
          <w:rFonts w:ascii="Arial" w:hAnsi="Arial"/>
          <w:i/>
          <w:color w:val="000000"/>
          <w:sz w:val="20"/>
          <w:lang w:val="en-US"/>
        </w:rPr>
        <w:t xml:space="preserve"> Portugal, </w:t>
      </w:r>
      <w:r w:rsidR="00D7440D">
        <w:rPr>
          <w:rFonts w:ascii="Arial" w:hAnsi="Arial"/>
          <w:i/>
          <w:color w:val="000000"/>
          <w:sz w:val="20"/>
          <w:lang w:val="en-US"/>
        </w:rPr>
        <w:t xml:space="preserve">subsidiary of Enel’s Spanish company Endesa, </w:t>
      </w:r>
      <w:r w:rsidRPr="00774B18">
        <w:rPr>
          <w:rFonts w:ascii="Arial" w:hAnsi="Arial"/>
          <w:i/>
          <w:color w:val="000000"/>
          <w:sz w:val="20"/>
          <w:lang w:val="en-US"/>
        </w:rPr>
        <w:t xml:space="preserve">was awarded the right to connect </w:t>
      </w:r>
      <w:r w:rsidR="006F3507" w:rsidRPr="00774B18">
        <w:rPr>
          <w:rFonts w:ascii="Arial" w:hAnsi="Arial"/>
          <w:i/>
          <w:color w:val="000000"/>
          <w:sz w:val="20"/>
          <w:lang w:val="en-US"/>
        </w:rPr>
        <w:t>99</w:t>
      </w:r>
      <w:r w:rsidRPr="00774B18">
        <w:rPr>
          <w:rFonts w:ascii="Arial" w:hAnsi="Arial"/>
          <w:i/>
          <w:color w:val="000000"/>
          <w:sz w:val="20"/>
          <w:lang w:val="en-US"/>
        </w:rPr>
        <w:t xml:space="preserve"> MW </w:t>
      </w:r>
      <w:r w:rsidR="00523317" w:rsidRPr="00774B18">
        <w:rPr>
          <w:rFonts w:ascii="Arial" w:hAnsi="Arial"/>
          <w:i/>
          <w:color w:val="000000"/>
          <w:sz w:val="20"/>
          <w:lang w:val="en-US"/>
        </w:rPr>
        <w:t>of a new solar + storage project</w:t>
      </w:r>
      <w:r w:rsidRPr="00774B18">
        <w:rPr>
          <w:rFonts w:ascii="Arial" w:hAnsi="Arial"/>
          <w:i/>
          <w:sz w:val="20"/>
          <w:lang w:val="en-US"/>
        </w:rPr>
        <w:t xml:space="preserve"> to the national grid </w:t>
      </w:r>
      <w:r w:rsidR="00B9260C">
        <w:rPr>
          <w:rFonts w:ascii="Arial" w:hAnsi="Arial"/>
          <w:i/>
          <w:sz w:val="20"/>
          <w:lang w:val="en-US"/>
        </w:rPr>
        <w:t>under</w:t>
      </w:r>
      <w:r w:rsidR="00B9260C" w:rsidRPr="00774B18">
        <w:rPr>
          <w:rFonts w:ascii="Arial" w:hAnsi="Arial"/>
          <w:i/>
          <w:sz w:val="20"/>
          <w:lang w:val="en-US"/>
        </w:rPr>
        <w:t xml:space="preserve"> </w:t>
      </w:r>
      <w:r w:rsidRPr="00774B18">
        <w:rPr>
          <w:rFonts w:ascii="Arial" w:hAnsi="Arial"/>
          <w:i/>
          <w:sz w:val="20"/>
          <w:lang w:val="en-US"/>
        </w:rPr>
        <w:t xml:space="preserve">a </w:t>
      </w:r>
      <w:r w:rsidRPr="005824FA">
        <w:rPr>
          <w:rFonts w:ascii="Arial" w:hAnsi="Arial"/>
          <w:i/>
          <w:sz w:val="20"/>
          <w:lang w:val="en-US"/>
        </w:rPr>
        <w:t>15-year contract</w:t>
      </w:r>
      <w:r w:rsidRPr="00774B18">
        <w:rPr>
          <w:rFonts w:ascii="Arial" w:hAnsi="Arial"/>
          <w:i/>
          <w:sz w:val="20"/>
          <w:lang w:val="en-US"/>
        </w:rPr>
        <w:t xml:space="preserve"> with the </w:t>
      </w:r>
      <w:r w:rsidR="00B9260C">
        <w:rPr>
          <w:rFonts w:ascii="Arial" w:hAnsi="Arial"/>
          <w:i/>
          <w:sz w:val="20"/>
          <w:lang w:val="en-US"/>
        </w:rPr>
        <w:t xml:space="preserve">country’s </w:t>
      </w:r>
      <w:r w:rsidR="00ED0EA9" w:rsidRPr="00774B18">
        <w:rPr>
          <w:rFonts w:ascii="Arial" w:hAnsi="Arial"/>
          <w:i/>
          <w:sz w:val="20"/>
          <w:lang w:val="en-US"/>
        </w:rPr>
        <w:t>National Electrical System</w:t>
      </w:r>
    </w:p>
    <w:p w:rsidR="008F6B6D" w:rsidRPr="00774B18" w:rsidRDefault="008F6B6D">
      <w:pPr>
        <w:shd w:val="clear" w:color="auto" w:fill="FFFFFF"/>
        <w:ind w:left="720"/>
        <w:jc w:val="both"/>
        <w:textAlignment w:val="baseline"/>
        <w:rPr>
          <w:rFonts w:ascii="Arial" w:hAnsi="Arial"/>
          <w:i/>
          <w:color w:val="000000"/>
          <w:sz w:val="20"/>
          <w:lang w:val="en-US"/>
        </w:rPr>
      </w:pPr>
    </w:p>
    <w:p w:rsidR="008F6B6D" w:rsidRDefault="000D32AC" w:rsidP="00435C35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hAnsi="Arial"/>
          <w:i/>
          <w:color w:val="000000"/>
          <w:sz w:val="20"/>
          <w:lang w:val="en-US"/>
        </w:rPr>
      </w:pPr>
      <w:r>
        <w:rPr>
          <w:rFonts w:ascii="Arial" w:hAnsi="Arial"/>
          <w:i/>
          <w:sz w:val="20"/>
          <w:lang w:val="en-US"/>
        </w:rPr>
        <w:t>The i</w:t>
      </w:r>
      <w:r w:rsidR="00D7440D">
        <w:rPr>
          <w:rFonts w:ascii="Arial" w:hAnsi="Arial"/>
          <w:i/>
          <w:sz w:val="20"/>
          <w:lang w:val="en-US"/>
        </w:rPr>
        <w:t xml:space="preserve">nvestment will amount to </w:t>
      </w:r>
      <w:r>
        <w:rPr>
          <w:rFonts w:ascii="Arial" w:hAnsi="Arial"/>
          <w:i/>
          <w:sz w:val="20"/>
          <w:lang w:val="en-US"/>
        </w:rPr>
        <w:t xml:space="preserve">around </w:t>
      </w:r>
      <w:r w:rsidR="006F3507" w:rsidRPr="00774B18">
        <w:rPr>
          <w:rFonts w:ascii="Arial" w:hAnsi="Arial"/>
          <w:i/>
          <w:sz w:val="20"/>
          <w:lang w:val="en-US"/>
        </w:rPr>
        <w:t>90</w:t>
      </w:r>
      <w:r w:rsidR="008F6B6D" w:rsidRPr="00774B18">
        <w:rPr>
          <w:rFonts w:ascii="Arial" w:hAnsi="Arial"/>
          <w:i/>
          <w:sz w:val="20"/>
          <w:lang w:val="en-US"/>
        </w:rPr>
        <w:t xml:space="preserve"> </w:t>
      </w:r>
      <w:r w:rsidR="008F6B6D" w:rsidRPr="00774B18">
        <w:rPr>
          <w:rFonts w:ascii="Arial" w:hAnsi="Arial"/>
          <w:i/>
          <w:color w:val="000000"/>
          <w:sz w:val="20"/>
          <w:lang w:val="en-US"/>
        </w:rPr>
        <w:t>million e</w:t>
      </w:r>
      <w:r w:rsidR="006F3507" w:rsidRPr="00774B18">
        <w:rPr>
          <w:rFonts w:ascii="Arial" w:hAnsi="Arial"/>
          <w:i/>
          <w:color w:val="000000"/>
          <w:sz w:val="20"/>
          <w:lang w:val="en-US"/>
        </w:rPr>
        <w:t>uro</w:t>
      </w:r>
      <w:r w:rsidR="00B9260C">
        <w:rPr>
          <w:rFonts w:ascii="Arial" w:hAnsi="Arial"/>
          <w:i/>
          <w:color w:val="000000"/>
          <w:sz w:val="20"/>
          <w:lang w:val="en-US"/>
        </w:rPr>
        <w:t>s</w:t>
      </w:r>
      <w:r w:rsidR="006F3507" w:rsidRPr="00774B18">
        <w:rPr>
          <w:rFonts w:ascii="Arial" w:hAnsi="Arial"/>
          <w:i/>
          <w:color w:val="000000"/>
          <w:sz w:val="20"/>
          <w:lang w:val="en-US"/>
        </w:rPr>
        <w:t xml:space="preserve"> </w:t>
      </w:r>
      <w:r w:rsidR="00D7440D">
        <w:rPr>
          <w:rFonts w:ascii="Arial" w:hAnsi="Arial"/>
          <w:i/>
          <w:color w:val="000000"/>
          <w:sz w:val="20"/>
          <w:lang w:val="en-US"/>
        </w:rPr>
        <w:t>for</w:t>
      </w:r>
      <w:r w:rsidR="006F3507" w:rsidRPr="00774B18">
        <w:rPr>
          <w:rFonts w:ascii="Arial" w:hAnsi="Arial"/>
          <w:i/>
          <w:color w:val="000000"/>
          <w:sz w:val="20"/>
          <w:lang w:val="en-US"/>
        </w:rPr>
        <w:t xml:space="preserve"> the construction of th</w:t>
      </w:r>
      <w:r w:rsidR="00D7440D">
        <w:rPr>
          <w:rFonts w:ascii="Arial" w:hAnsi="Arial"/>
          <w:i/>
          <w:color w:val="000000"/>
          <w:sz w:val="20"/>
          <w:lang w:val="en-US"/>
        </w:rPr>
        <w:t>e</w:t>
      </w:r>
      <w:r w:rsidR="006F3507" w:rsidRPr="00774B18">
        <w:rPr>
          <w:rFonts w:ascii="Arial" w:hAnsi="Arial"/>
          <w:i/>
          <w:color w:val="000000"/>
          <w:sz w:val="20"/>
          <w:lang w:val="en-US"/>
        </w:rPr>
        <w:t xml:space="preserve"> project</w:t>
      </w:r>
      <w:r w:rsidR="00B9260C">
        <w:rPr>
          <w:rFonts w:ascii="Arial" w:hAnsi="Arial"/>
          <w:i/>
          <w:color w:val="000000"/>
          <w:sz w:val="20"/>
          <w:lang w:val="en-US"/>
        </w:rPr>
        <w:t>, which will be</w:t>
      </w:r>
      <w:r w:rsidR="008F6B6D" w:rsidRPr="00774B18">
        <w:rPr>
          <w:rFonts w:ascii="Arial" w:hAnsi="Arial"/>
          <w:i/>
          <w:color w:val="000000"/>
          <w:sz w:val="20"/>
          <w:lang w:val="en-US"/>
        </w:rPr>
        <w:t xml:space="preserve"> located in the Algarve region</w:t>
      </w:r>
      <w:r w:rsidR="00B9260C">
        <w:rPr>
          <w:rFonts w:ascii="Arial" w:hAnsi="Arial"/>
          <w:i/>
          <w:color w:val="000000"/>
          <w:sz w:val="20"/>
          <w:lang w:val="en-US"/>
        </w:rPr>
        <w:t xml:space="preserve"> and is expected to start operating in 2024</w:t>
      </w:r>
    </w:p>
    <w:p w:rsidR="00D7440D" w:rsidRDefault="00D7440D" w:rsidP="006352FC">
      <w:pPr>
        <w:pStyle w:val="Paragrafoelenco"/>
        <w:rPr>
          <w:rFonts w:ascii="Arial" w:hAnsi="Arial"/>
          <w:i/>
          <w:color w:val="000000"/>
          <w:lang w:val="en-US"/>
        </w:rPr>
      </w:pPr>
    </w:p>
    <w:p w:rsidR="00D7440D" w:rsidRPr="00774B18" w:rsidRDefault="00D7440D" w:rsidP="00435C35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hAnsi="Arial"/>
          <w:i/>
          <w:color w:val="000000"/>
          <w:sz w:val="20"/>
          <w:lang w:val="en-US"/>
        </w:rPr>
      </w:pPr>
      <w:r>
        <w:rPr>
          <w:rFonts w:ascii="Arial" w:hAnsi="Arial"/>
          <w:i/>
          <w:color w:val="000000"/>
          <w:sz w:val="20"/>
          <w:lang w:val="en-US"/>
        </w:rPr>
        <w:t xml:space="preserve">Enel Green Power, the renewable arm of the </w:t>
      </w:r>
      <w:r w:rsidR="000D32AC">
        <w:rPr>
          <w:rFonts w:ascii="Arial" w:hAnsi="Arial"/>
          <w:i/>
          <w:color w:val="000000"/>
          <w:sz w:val="20"/>
          <w:lang w:val="en-US"/>
        </w:rPr>
        <w:t xml:space="preserve">Enel </w:t>
      </w:r>
      <w:r>
        <w:rPr>
          <w:rFonts w:ascii="Arial" w:hAnsi="Arial"/>
          <w:i/>
          <w:color w:val="000000"/>
          <w:sz w:val="20"/>
          <w:lang w:val="en-US"/>
        </w:rPr>
        <w:t xml:space="preserve">Group, will </w:t>
      </w:r>
      <w:r w:rsidR="0069150F">
        <w:rPr>
          <w:rFonts w:ascii="Arial" w:hAnsi="Arial"/>
          <w:i/>
          <w:color w:val="000000"/>
          <w:sz w:val="20"/>
          <w:lang w:val="en-US"/>
        </w:rPr>
        <w:t xml:space="preserve">develop, build </w:t>
      </w:r>
      <w:r>
        <w:rPr>
          <w:rFonts w:ascii="Arial" w:hAnsi="Arial"/>
          <w:i/>
          <w:color w:val="000000"/>
          <w:sz w:val="20"/>
          <w:lang w:val="en-US"/>
        </w:rPr>
        <w:t xml:space="preserve">and operate the new </w:t>
      </w:r>
      <w:r w:rsidR="00381616">
        <w:rPr>
          <w:rFonts w:ascii="Arial" w:hAnsi="Arial"/>
          <w:i/>
          <w:color w:val="000000"/>
          <w:sz w:val="20"/>
          <w:lang w:val="en-US"/>
        </w:rPr>
        <w:t>facility</w:t>
      </w:r>
    </w:p>
    <w:p w:rsidR="0078761F" w:rsidRPr="00774B18" w:rsidRDefault="0078761F">
      <w:pPr>
        <w:shd w:val="clear" w:color="auto" w:fill="FFFFFF"/>
        <w:jc w:val="both"/>
        <w:textAlignment w:val="baseline"/>
        <w:rPr>
          <w:rFonts w:ascii="Arial" w:hAnsi="Arial"/>
          <w:sz w:val="20"/>
          <w:lang w:val="en-US"/>
        </w:rPr>
      </w:pPr>
    </w:p>
    <w:p w:rsidR="00D7440D" w:rsidRDefault="00902D52" w:rsidP="00D7440D">
      <w:pPr>
        <w:shd w:val="clear" w:color="auto" w:fill="FFFFFF"/>
        <w:jc w:val="both"/>
        <w:rPr>
          <w:rFonts w:ascii="Arial" w:eastAsia="Arial Unicode MS" w:hAnsi="Arial" w:cs="Arial"/>
          <w:sz w:val="20"/>
          <w:szCs w:val="20"/>
          <w:lang w:val="en-GB" w:eastAsia="es-CL"/>
        </w:rPr>
      </w:pPr>
      <w:r>
        <w:rPr>
          <w:rFonts w:ascii="Arial" w:eastAsia="Arial Unicode MS" w:hAnsi="Arial" w:cs="Arial"/>
          <w:b/>
          <w:bCs/>
          <w:sz w:val="20"/>
          <w:szCs w:val="20"/>
          <w:lang w:val="en-US" w:eastAsia="es-CL"/>
        </w:rPr>
        <w:t xml:space="preserve">Rome, </w:t>
      </w:r>
      <w:r w:rsidR="003D4F26" w:rsidRPr="00774B18">
        <w:rPr>
          <w:rFonts w:ascii="Arial" w:eastAsia="Arial Unicode MS" w:hAnsi="Arial" w:cs="Arial"/>
          <w:b/>
          <w:bCs/>
          <w:sz w:val="20"/>
          <w:szCs w:val="20"/>
          <w:lang w:val="en-US" w:eastAsia="es-CL"/>
        </w:rPr>
        <w:t>August</w:t>
      </w:r>
      <w:r w:rsidR="08229AFA" w:rsidRPr="00774B18">
        <w:rPr>
          <w:rFonts w:ascii="Arial" w:eastAsia="Arial Unicode MS" w:hAnsi="Arial" w:cs="Arial"/>
          <w:b/>
          <w:bCs/>
          <w:sz w:val="20"/>
          <w:szCs w:val="20"/>
          <w:lang w:val="en-US" w:eastAsia="es-CL"/>
        </w:rPr>
        <w:t xml:space="preserve"> </w:t>
      </w:r>
      <w:r w:rsidR="00F50A7D" w:rsidRPr="00774B18">
        <w:rPr>
          <w:rFonts w:ascii="Arial" w:eastAsia="Arial Unicode MS" w:hAnsi="Arial" w:cs="Arial"/>
          <w:b/>
          <w:bCs/>
          <w:sz w:val="20"/>
          <w:szCs w:val="20"/>
          <w:lang w:val="en-US" w:eastAsia="es-CL"/>
        </w:rPr>
        <w:t>2</w:t>
      </w:r>
      <w:r w:rsidR="000D32AC">
        <w:rPr>
          <w:rFonts w:ascii="Arial" w:eastAsia="Arial Unicode MS" w:hAnsi="Arial" w:cs="Arial"/>
          <w:b/>
          <w:bCs/>
          <w:sz w:val="20"/>
          <w:szCs w:val="20"/>
          <w:lang w:val="en-US" w:eastAsia="es-CL"/>
        </w:rPr>
        <w:t>7</w:t>
      </w:r>
      <w:r w:rsidR="003D4F26" w:rsidRPr="00774B18">
        <w:rPr>
          <w:rFonts w:ascii="Arial" w:eastAsia="Arial Unicode MS" w:hAnsi="Arial" w:cs="Arial"/>
          <w:b/>
          <w:bCs/>
          <w:sz w:val="20"/>
          <w:szCs w:val="20"/>
          <w:vertAlign w:val="superscript"/>
          <w:lang w:val="en-US" w:eastAsia="es-CL"/>
        </w:rPr>
        <w:t>th</w:t>
      </w:r>
      <w:r w:rsidR="00471C9F" w:rsidRPr="00774B18">
        <w:rPr>
          <w:rFonts w:ascii="Arial" w:eastAsia="Arial Unicode MS" w:hAnsi="Arial" w:cs="Arial"/>
          <w:b/>
          <w:bCs/>
          <w:sz w:val="20"/>
          <w:szCs w:val="20"/>
          <w:lang w:val="en-GB" w:eastAsia="es-CL"/>
        </w:rPr>
        <w:t>,</w:t>
      </w:r>
      <w:r w:rsidR="00016C62" w:rsidRPr="00774B18">
        <w:rPr>
          <w:rFonts w:ascii="Arial" w:eastAsia="Arial Unicode MS" w:hAnsi="Arial" w:cs="Arial"/>
          <w:b/>
          <w:bCs/>
          <w:sz w:val="20"/>
          <w:szCs w:val="20"/>
          <w:lang w:val="en-GB" w:eastAsia="es-CL"/>
        </w:rPr>
        <w:t xml:space="preserve"> 2020</w:t>
      </w:r>
      <w:r w:rsidR="00810F07" w:rsidRPr="00774B18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</w:t>
      </w:r>
      <w:r w:rsidR="00016C62" w:rsidRPr="00774B18">
        <w:rPr>
          <w:rFonts w:ascii="Arial" w:eastAsia="Arial Unicode MS" w:hAnsi="Arial" w:cs="Arial"/>
          <w:sz w:val="20"/>
          <w:szCs w:val="20"/>
          <w:lang w:val="en-GB" w:eastAsia="es-CL"/>
        </w:rPr>
        <w:t>–</w:t>
      </w:r>
      <w:r w:rsidR="0069150F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</w:t>
      </w:r>
      <w:proofErr w:type="spellStart"/>
      <w:r w:rsidR="003D4F26" w:rsidRPr="00774B18">
        <w:rPr>
          <w:rFonts w:ascii="Arial" w:eastAsia="Arial Unicode MS" w:hAnsi="Arial" w:cs="Arial"/>
          <w:sz w:val="20"/>
          <w:szCs w:val="20"/>
          <w:lang w:val="en-GB" w:eastAsia="es-CL"/>
        </w:rPr>
        <w:t>Endesa</w:t>
      </w:r>
      <w:proofErr w:type="spellEnd"/>
      <w:r w:rsidR="003D4F26" w:rsidRPr="00774B18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</w:t>
      </w:r>
      <w:proofErr w:type="spellStart"/>
      <w:r w:rsidR="003D4F26" w:rsidRPr="00774B18">
        <w:rPr>
          <w:rFonts w:ascii="Arial" w:eastAsia="Arial Unicode MS" w:hAnsi="Arial" w:cs="Arial"/>
          <w:sz w:val="20"/>
          <w:szCs w:val="20"/>
          <w:lang w:val="en-GB" w:eastAsia="es-CL"/>
        </w:rPr>
        <w:t>Generación</w:t>
      </w:r>
      <w:proofErr w:type="spellEnd"/>
      <w:r w:rsidR="003D4F26" w:rsidRPr="00774B18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Portugal, </w:t>
      </w:r>
      <w:r w:rsidR="00D7440D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a subsidiary of Enel Group’s Spanish company Endesa, </w:t>
      </w:r>
      <w:r w:rsidR="003D4F26" w:rsidRPr="00774B18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was awarded </w:t>
      </w:r>
      <w:r w:rsidR="006F3507" w:rsidRPr="00774B18">
        <w:rPr>
          <w:rFonts w:ascii="Arial" w:eastAsia="Arial Unicode MS" w:hAnsi="Arial" w:cs="Arial"/>
          <w:sz w:val="20"/>
          <w:szCs w:val="20"/>
          <w:lang w:val="en-GB" w:eastAsia="es-CL"/>
        </w:rPr>
        <w:t>99</w:t>
      </w:r>
      <w:r w:rsidR="003D4F26" w:rsidRPr="00774B18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MW </w:t>
      </w:r>
      <w:r w:rsidR="00B9260C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of solar + storage capacity </w:t>
      </w:r>
      <w:r w:rsidR="003D4F26" w:rsidRPr="00774B18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in the </w:t>
      </w:r>
      <w:r w:rsidR="00B9260C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preliminary results  of the </w:t>
      </w:r>
      <w:r w:rsidR="003D4F26" w:rsidRPr="00774B18">
        <w:rPr>
          <w:rFonts w:ascii="Arial" w:eastAsia="Arial Unicode MS" w:hAnsi="Arial" w:cs="Arial"/>
          <w:sz w:val="20"/>
          <w:szCs w:val="20"/>
          <w:lang w:val="en-GB" w:eastAsia="es-CL"/>
        </w:rPr>
        <w:t>second renewable tender organized by the Portuguese Government through DGEG (</w:t>
      </w:r>
      <w:proofErr w:type="spellStart"/>
      <w:r w:rsidR="003D4F26" w:rsidRPr="00774B18">
        <w:rPr>
          <w:rFonts w:ascii="Arial" w:eastAsia="Arial Unicode MS" w:hAnsi="Arial" w:cs="Arial"/>
          <w:i/>
          <w:sz w:val="20"/>
          <w:szCs w:val="20"/>
          <w:lang w:val="en-GB" w:eastAsia="es-CL"/>
        </w:rPr>
        <w:t>Direção-Geral</w:t>
      </w:r>
      <w:proofErr w:type="spellEnd"/>
      <w:r w:rsidR="003D4F26" w:rsidRPr="00774B18">
        <w:rPr>
          <w:rFonts w:ascii="Arial" w:eastAsia="Arial Unicode MS" w:hAnsi="Arial" w:cs="Arial"/>
          <w:i/>
          <w:sz w:val="20"/>
          <w:szCs w:val="20"/>
          <w:lang w:val="en-GB" w:eastAsia="es-CL"/>
        </w:rPr>
        <w:t xml:space="preserve"> de </w:t>
      </w:r>
      <w:proofErr w:type="spellStart"/>
      <w:r w:rsidR="003D4F26" w:rsidRPr="00774B18">
        <w:rPr>
          <w:rFonts w:ascii="Arial" w:eastAsia="Arial Unicode MS" w:hAnsi="Arial" w:cs="Arial"/>
          <w:i/>
          <w:sz w:val="20"/>
          <w:szCs w:val="20"/>
          <w:lang w:val="en-GB" w:eastAsia="es-CL"/>
        </w:rPr>
        <w:t>Energia</w:t>
      </w:r>
      <w:proofErr w:type="spellEnd"/>
      <w:r w:rsidR="003D4F26" w:rsidRPr="00774B18">
        <w:rPr>
          <w:rFonts w:ascii="Arial" w:eastAsia="Arial Unicode MS" w:hAnsi="Arial" w:cs="Arial"/>
          <w:i/>
          <w:sz w:val="20"/>
          <w:szCs w:val="20"/>
          <w:lang w:val="en-GB" w:eastAsia="es-CL"/>
        </w:rPr>
        <w:t xml:space="preserve"> e </w:t>
      </w:r>
      <w:proofErr w:type="spellStart"/>
      <w:r w:rsidR="003D4F26" w:rsidRPr="00774B18">
        <w:rPr>
          <w:rFonts w:ascii="Arial" w:eastAsia="Arial Unicode MS" w:hAnsi="Arial" w:cs="Arial"/>
          <w:i/>
          <w:sz w:val="20"/>
          <w:szCs w:val="20"/>
          <w:lang w:val="en-GB" w:eastAsia="es-CL"/>
        </w:rPr>
        <w:t>Geologia</w:t>
      </w:r>
      <w:proofErr w:type="spellEnd"/>
      <w:r w:rsidR="003D4F26" w:rsidRPr="00774B18">
        <w:rPr>
          <w:rFonts w:ascii="Arial" w:eastAsia="Arial Unicode MS" w:hAnsi="Arial" w:cs="Arial"/>
          <w:sz w:val="20"/>
          <w:szCs w:val="20"/>
          <w:lang w:val="en-GB" w:eastAsia="es-CL"/>
        </w:rPr>
        <w:t>)</w:t>
      </w:r>
      <w:r w:rsidR="00B9260C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. </w:t>
      </w:r>
    </w:p>
    <w:p w:rsidR="00D7440D" w:rsidRDefault="00D7440D" w:rsidP="00D7440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en-GB" w:eastAsia="es-CL"/>
        </w:rPr>
      </w:pPr>
    </w:p>
    <w:p w:rsidR="00D7440D" w:rsidRDefault="00D7440D" w:rsidP="00D7440D">
      <w:pPr>
        <w:shd w:val="clear" w:color="auto" w:fill="FFFFFF"/>
        <w:jc w:val="both"/>
        <w:rPr>
          <w:rFonts w:ascii="Arial" w:hAnsi="Arial" w:cs="Arial"/>
          <w:sz w:val="20"/>
          <w:szCs w:val="20"/>
          <w:lang w:val="en-GB" w:eastAsia="es-CL"/>
        </w:rPr>
      </w:pPr>
      <w:r>
        <w:rPr>
          <w:rFonts w:ascii="Arial" w:hAnsi="Arial" w:cs="Arial"/>
          <w:color w:val="000000"/>
          <w:sz w:val="20"/>
          <w:szCs w:val="20"/>
          <w:lang w:val="en-GB" w:eastAsia="es-CL"/>
        </w:rPr>
        <w:t>The facility, which will be developed</w:t>
      </w:r>
      <w:r w:rsidR="00850119">
        <w:rPr>
          <w:rFonts w:ascii="Arial" w:hAnsi="Arial" w:cs="Arial"/>
          <w:color w:val="000000"/>
          <w:sz w:val="20"/>
          <w:szCs w:val="20"/>
          <w:lang w:val="en-GB" w:eastAsia="es-CL"/>
        </w:rPr>
        <w:t>, built</w:t>
      </w:r>
      <w:r>
        <w:rPr>
          <w:rFonts w:ascii="Arial" w:hAnsi="Arial" w:cs="Arial"/>
          <w:color w:val="000000"/>
          <w:sz w:val="20"/>
          <w:szCs w:val="20"/>
          <w:lang w:val="en-GB" w:eastAsia="es-CL"/>
        </w:rPr>
        <w:t xml:space="preserve"> and operated by the </w:t>
      </w:r>
      <w:r w:rsidR="00E04834">
        <w:rPr>
          <w:rFonts w:ascii="Arial" w:hAnsi="Arial" w:cs="Arial"/>
          <w:color w:val="000000"/>
          <w:sz w:val="20"/>
          <w:szCs w:val="20"/>
          <w:lang w:val="en-GB" w:eastAsia="es-CL"/>
        </w:rPr>
        <w:t xml:space="preserve">Enel </w:t>
      </w:r>
      <w:r>
        <w:rPr>
          <w:rFonts w:ascii="Arial" w:hAnsi="Arial" w:cs="Arial"/>
          <w:color w:val="000000"/>
          <w:sz w:val="20"/>
          <w:szCs w:val="20"/>
          <w:lang w:val="en-GB" w:eastAsia="es-CL"/>
        </w:rPr>
        <w:t xml:space="preserve">Group’s renewable arm Enel Green Power, will be the </w:t>
      </w:r>
      <w:r w:rsidR="00E04834">
        <w:rPr>
          <w:rFonts w:ascii="Arial" w:hAnsi="Arial" w:cs="Arial"/>
          <w:color w:val="000000"/>
          <w:sz w:val="20"/>
          <w:szCs w:val="20"/>
          <w:lang w:val="en-GB" w:eastAsia="es-CL"/>
        </w:rPr>
        <w:t>Group</w:t>
      </w:r>
      <w:r>
        <w:rPr>
          <w:rFonts w:ascii="Arial" w:hAnsi="Arial" w:cs="Arial"/>
          <w:color w:val="000000"/>
          <w:sz w:val="20"/>
          <w:szCs w:val="20"/>
          <w:lang w:val="en-GB" w:eastAsia="es-CL"/>
        </w:rPr>
        <w:t>’s first renewable + storage project in the Iberian peninsula.</w:t>
      </w:r>
    </w:p>
    <w:p w:rsidR="00A03865" w:rsidRDefault="00A03865" w:rsidP="00565307">
      <w:pPr>
        <w:shd w:val="clear" w:color="auto" w:fill="FFFFFF"/>
        <w:jc w:val="both"/>
        <w:rPr>
          <w:rFonts w:ascii="Arial" w:eastAsia="Arial Unicode MS" w:hAnsi="Arial" w:cs="Arial"/>
          <w:sz w:val="20"/>
          <w:szCs w:val="20"/>
          <w:lang w:val="en-GB" w:eastAsia="es-CL"/>
        </w:rPr>
      </w:pPr>
    </w:p>
    <w:p w:rsidR="00A03865" w:rsidRDefault="00A03865" w:rsidP="00A03865">
      <w:pPr>
        <w:pStyle w:val="Nessunaspaziatura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74B18">
        <w:rPr>
          <w:rFonts w:ascii="Arial" w:hAnsi="Arial" w:cs="Arial"/>
          <w:i/>
          <w:sz w:val="20"/>
          <w:szCs w:val="20"/>
          <w:lang w:val="en-US"/>
        </w:rPr>
        <w:t xml:space="preserve">“With this award we confirm our dedication to the growth of renewables in the Iberian Peninsula, this time in Portugal, a key market for our business and for our commitment to the energy transition towards a more sustainable electricity generation model,” </w:t>
      </w:r>
      <w:r w:rsidRPr="00774B18">
        <w:rPr>
          <w:rFonts w:ascii="Arial" w:hAnsi="Arial" w:cs="Arial"/>
          <w:sz w:val="20"/>
          <w:szCs w:val="20"/>
          <w:lang w:val="en-US"/>
        </w:rPr>
        <w:t xml:space="preserve">said </w:t>
      </w:r>
      <w:r w:rsidRPr="00774B18">
        <w:rPr>
          <w:rFonts w:ascii="Arial" w:hAnsi="Arial" w:cs="Arial"/>
          <w:b/>
          <w:sz w:val="20"/>
          <w:szCs w:val="20"/>
          <w:lang w:val="en-US"/>
        </w:rPr>
        <w:t>Antonio Cammisecra</w:t>
      </w:r>
      <w:r w:rsidRPr="00774B18">
        <w:rPr>
          <w:rFonts w:ascii="Arial" w:hAnsi="Arial" w:cs="Arial"/>
          <w:sz w:val="20"/>
          <w:szCs w:val="20"/>
          <w:lang w:val="en-US"/>
        </w:rPr>
        <w:t xml:space="preserve">, CEO of Enel Green Power and </w:t>
      </w:r>
      <w:r w:rsidR="006B5A33">
        <w:rPr>
          <w:rFonts w:ascii="Arial" w:hAnsi="Arial" w:cs="Arial"/>
          <w:sz w:val="20"/>
          <w:szCs w:val="20"/>
          <w:lang w:val="en-US"/>
        </w:rPr>
        <w:t>Head</w:t>
      </w:r>
      <w:r w:rsidRPr="00774B18">
        <w:rPr>
          <w:rFonts w:ascii="Arial" w:hAnsi="Arial" w:cs="Arial"/>
          <w:sz w:val="20"/>
          <w:szCs w:val="20"/>
          <w:lang w:val="en-US"/>
        </w:rPr>
        <w:t xml:space="preserve"> of Global Power Generation</w:t>
      </w:r>
      <w:r w:rsidR="006B5A33">
        <w:rPr>
          <w:rFonts w:ascii="Arial" w:hAnsi="Arial" w:cs="Arial"/>
          <w:sz w:val="20"/>
          <w:szCs w:val="20"/>
          <w:lang w:val="en-US"/>
        </w:rPr>
        <w:t xml:space="preserve"> at Enel</w:t>
      </w:r>
      <w:r w:rsidRPr="00774B18">
        <w:rPr>
          <w:rFonts w:ascii="Arial" w:hAnsi="Arial" w:cs="Arial"/>
          <w:i/>
          <w:sz w:val="20"/>
          <w:szCs w:val="20"/>
          <w:lang w:val="en-US"/>
        </w:rPr>
        <w:t xml:space="preserve">. "The development of new renewable capacity integrated with storage will contribute to the decarbonization objectives of </w:t>
      </w:r>
      <w:r w:rsidR="006B5A33">
        <w:rPr>
          <w:rFonts w:ascii="Arial" w:hAnsi="Arial" w:cs="Arial"/>
          <w:i/>
          <w:sz w:val="20"/>
          <w:szCs w:val="20"/>
          <w:lang w:val="en-US"/>
        </w:rPr>
        <w:t xml:space="preserve">both </w:t>
      </w:r>
      <w:r w:rsidRPr="00774B18">
        <w:rPr>
          <w:rFonts w:ascii="Arial" w:hAnsi="Arial" w:cs="Arial"/>
          <w:i/>
          <w:sz w:val="20"/>
          <w:szCs w:val="20"/>
          <w:lang w:val="en-US"/>
        </w:rPr>
        <w:t xml:space="preserve">the Group and the country, </w:t>
      </w:r>
      <w:r w:rsidR="006B5A33">
        <w:rPr>
          <w:rFonts w:ascii="Arial" w:hAnsi="Arial" w:cs="Arial"/>
          <w:i/>
          <w:sz w:val="20"/>
          <w:szCs w:val="20"/>
          <w:lang w:val="en-US"/>
        </w:rPr>
        <w:t>promoting</w:t>
      </w:r>
      <w:r w:rsidRPr="00774B18">
        <w:rPr>
          <w:rFonts w:ascii="Arial" w:hAnsi="Arial" w:cs="Arial"/>
          <w:i/>
          <w:sz w:val="20"/>
          <w:szCs w:val="20"/>
          <w:lang w:val="en-US"/>
        </w:rPr>
        <w:t xml:space="preserve"> the progressive replacement of </w:t>
      </w:r>
      <w:r w:rsidR="005341B0">
        <w:rPr>
          <w:rFonts w:ascii="Arial" w:hAnsi="Arial" w:cs="Arial"/>
          <w:i/>
          <w:sz w:val="20"/>
          <w:szCs w:val="20"/>
          <w:lang w:val="en-US"/>
        </w:rPr>
        <w:t>conventional generation</w:t>
      </w:r>
      <w:r w:rsidRPr="00774B18">
        <w:rPr>
          <w:rFonts w:ascii="Arial" w:hAnsi="Arial" w:cs="Arial"/>
          <w:i/>
          <w:sz w:val="20"/>
          <w:szCs w:val="20"/>
          <w:lang w:val="en-US"/>
        </w:rPr>
        <w:t xml:space="preserve"> with </w:t>
      </w:r>
      <w:r w:rsidR="006B5A33">
        <w:rPr>
          <w:rFonts w:ascii="Arial" w:hAnsi="Arial" w:cs="Arial"/>
          <w:i/>
          <w:sz w:val="20"/>
          <w:szCs w:val="20"/>
          <w:lang w:val="en-US"/>
        </w:rPr>
        <w:t xml:space="preserve">zero emission </w:t>
      </w:r>
      <w:r w:rsidR="005341B0">
        <w:rPr>
          <w:rFonts w:ascii="Arial" w:hAnsi="Arial" w:cs="Arial"/>
          <w:i/>
          <w:sz w:val="20"/>
          <w:szCs w:val="20"/>
          <w:lang w:val="en-US"/>
        </w:rPr>
        <w:t>sources</w:t>
      </w:r>
      <w:r w:rsidRPr="00774B18">
        <w:rPr>
          <w:rFonts w:ascii="Arial" w:hAnsi="Arial" w:cs="Arial"/>
          <w:i/>
          <w:sz w:val="20"/>
          <w:szCs w:val="20"/>
          <w:lang w:val="en-US"/>
        </w:rPr>
        <w:t xml:space="preserve">, while </w:t>
      </w:r>
      <w:r w:rsidR="006B5A33">
        <w:rPr>
          <w:rFonts w:ascii="Arial" w:hAnsi="Arial" w:cs="Arial"/>
          <w:i/>
          <w:sz w:val="20"/>
          <w:szCs w:val="20"/>
          <w:lang w:val="en-US"/>
        </w:rPr>
        <w:t>boosting</w:t>
      </w:r>
      <w:r w:rsidRPr="00774B18">
        <w:rPr>
          <w:rFonts w:ascii="Arial" w:hAnsi="Arial" w:cs="Arial"/>
          <w:i/>
          <w:sz w:val="20"/>
          <w:szCs w:val="20"/>
          <w:lang w:val="en-US"/>
        </w:rPr>
        <w:t xml:space="preserve"> grid flexibility thanks to the storage </w:t>
      </w:r>
      <w:r w:rsidR="006B5A33">
        <w:rPr>
          <w:rFonts w:ascii="Arial" w:hAnsi="Arial" w:cs="Arial"/>
          <w:i/>
          <w:sz w:val="20"/>
          <w:szCs w:val="20"/>
          <w:lang w:val="en-US"/>
        </w:rPr>
        <w:t>capacity</w:t>
      </w:r>
      <w:r w:rsidRPr="00774B18">
        <w:rPr>
          <w:rFonts w:ascii="Arial" w:hAnsi="Arial" w:cs="Arial"/>
          <w:i/>
          <w:sz w:val="20"/>
          <w:szCs w:val="20"/>
          <w:lang w:val="en-US"/>
        </w:rPr>
        <w:t xml:space="preserve"> integrated in the project."</w:t>
      </w:r>
    </w:p>
    <w:p w:rsidR="00A03865" w:rsidRPr="00774B18" w:rsidRDefault="00A03865" w:rsidP="00A03865">
      <w:pPr>
        <w:pStyle w:val="Nessunaspaziatura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A03865" w:rsidRDefault="00B9260C" w:rsidP="00A03865">
      <w:pPr>
        <w:pStyle w:val="Nessunaspaziatura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 Unicode MS" w:hAnsi="Arial" w:cs="Arial"/>
          <w:sz w:val="20"/>
          <w:szCs w:val="20"/>
          <w:lang w:val="en-GB" w:eastAsia="es-CL"/>
        </w:rPr>
        <w:t>The project</w:t>
      </w:r>
      <w:r w:rsidR="00A03865">
        <w:rPr>
          <w:rFonts w:ascii="Arial" w:eastAsia="Arial Unicode MS" w:hAnsi="Arial" w:cs="Arial"/>
          <w:sz w:val="20"/>
          <w:szCs w:val="20"/>
          <w:lang w:val="en-GB" w:eastAsia="es-CL"/>
        </w:rPr>
        <w:t>,</w:t>
      </w:r>
      <w:r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</w:t>
      </w:r>
      <w:r w:rsidR="00A03865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which is expected to start operations in 2024, </w:t>
      </w:r>
      <w:r>
        <w:rPr>
          <w:rFonts w:ascii="Arial" w:eastAsia="Arial Unicode MS" w:hAnsi="Arial" w:cs="Arial"/>
          <w:sz w:val="20"/>
          <w:szCs w:val="20"/>
          <w:lang w:val="en-GB" w:eastAsia="es-CL"/>
        </w:rPr>
        <w:t xml:space="preserve">will be located in the region </w:t>
      </w:r>
      <w:r w:rsidR="00A03865">
        <w:rPr>
          <w:rFonts w:ascii="Arial" w:eastAsia="Arial Unicode MS" w:hAnsi="Arial" w:cs="Arial"/>
          <w:sz w:val="20"/>
          <w:szCs w:val="20"/>
          <w:lang w:val="en-GB" w:eastAsia="es-CL"/>
        </w:rPr>
        <w:t>of Algarve and its construction</w:t>
      </w:r>
      <w:r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will involve an investment of approximately 90 million euros.</w:t>
      </w:r>
      <w:r w:rsidR="00A03865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</w:t>
      </w:r>
    </w:p>
    <w:p w:rsidR="008B6C19" w:rsidRPr="00371D3D" w:rsidRDefault="00A03865" w:rsidP="008B6C19">
      <w:pPr>
        <w:shd w:val="clear" w:color="auto" w:fill="FFFFFF"/>
        <w:jc w:val="both"/>
        <w:rPr>
          <w:rFonts w:ascii="Arial" w:eastAsia="Arial Unicode MS" w:hAnsi="Arial" w:cs="Arial"/>
          <w:sz w:val="20"/>
          <w:szCs w:val="20"/>
          <w:lang w:val="en-US" w:eastAsia="es-CL"/>
        </w:rPr>
      </w:pPr>
      <w:r>
        <w:rPr>
          <w:rFonts w:ascii="Arial" w:eastAsia="Arial Unicode MS" w:hAnsi="Arial" w:cs="Arial"/>
          <w:sz w:val="20"/>
          <w:szCs w:val="20"/>
          <w:lang w:val="en-GB" w:eastAsia="es-CL"/>
        </w:rPr>
        <w:t xml:space="preserve">In line with the tender rules, Enel will have the right to connect the new solar + storage project to the national grid under a </w:t>
      </w:r>
      <w:r w:rsidRPr="005824FA">
        <w:rPr>
          <w:rFonts w:ascii="Arial" w:hAnsi="Arial"/>
          <w:sz w:val="20"/>
          <w:lang w:val="en-US"/>
        </w:rPr>
        <w:t>15-year contract with</w:t>
      </w:r>
      <w:r w:rsidRPr="00435C35">
        <w:rPr>
          <w:rFonts w:ascii="Arial" w:hAnsi="Arial"/>
          <w:sz w:val="20"/>
          <w:lang w:val="en-US"/>
        </w:rPr>
        <w:t xml:space="preserve"> the country’s National Electrical System</w:t>
      </w:r>
      <w:r>
        <w:rPr>
          <w:rFonts w:ascii="Arial" w:hAnsi="Arial"/>
          <w:sz w:val="20"/>
          <w:lang w:val="en-US"/>
        </w:rPr>
        <w:t>.</w:t>
      </w:r>
      <w:r w:rsidR="008B6C19" w:rsidRPr="008B6C19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</w:t>
      </w:r>
      <w:r w:rsidR="008B6C19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The </w:t>
      </w:r>
      <w:r w:rsidR="008B6C19" w:rsidRPr="00774B18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DGEG </w:t>
      </w:r>
      <w:r w:rsidR="008B6C19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tender was launched </w:t>
      </w:r>
      <w:r w:rsidR="008B6C19" w:rsidRPr="00774B18">
        <w:rPr>
          <w:rFonts w:ascii="Arial" w:eastAsia="Arial Unicode MS" w:hAnsi="Arial" w:cs="Arial"/>
          <w:sz w:val="20"/>
          <w:szCs w:val="20"/>
          <w:lang w:val="en-GB" w:eastAsia="es-CL"/>
        </w:rPr>
        <w:t>for up to 700 MW of new standalone solar and solar + storage projects</w:t>
      </w:r>
      <w:r w:rsidR="008B6C19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and is in line with </w:t>
      </w:r>
      <w:r w:rsidR="006C1A7F" w:rsidRPr="005824FA">
        <w:rPr>
          <w:rFonts w:ascii="Arial" w:eastAsia="Arial Unicode MS" w:hAnsi="Arial" w:cs="Arial"/>
          <w:sz w:val="20"/>
          <w:szCs w:val="20"/>
          <w:lang w:val="en-GB" w:eastAsia="es-CL"/>
        </w:rPr>
        <w:t>Portugal</w:t>
      </w:r>
      <w:r w:rsidR="008B6C19" w:rsidRPr="005824FA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’s </w:t>
      </w:r>
      <w:r w:rsidR="00A53F91" w:rsidRPr="005824FA">
        <w:rPr>
          <w:rFonts w:ascii="Arial" w:eastAsia="Arial Unicode MS" w:hAnsi="Arial" w:cs="Arial"/>
          <w:sz w:val="20"/>
          <w:szCs w:val="20"/>
          <w:lang w:val="en-GB" w:eastAsia="es-CL"/>
        </w:rPr>
        <w:t>goal to be carbon neutral by 2050</w:t>
      </w:r>
      <w:r w:rsidR="008B6C19" w:rsidRPr="005824FA">
        <w:rPr>
          <w:rFonts w:ascii="Arial" w:eastAsia="Arial Unicode MS" w:hAnsi="Arial" w:cs="Arial"/>
          <w:sz w:val="20"/>
          <w:szCs w:val="20"/>
          <w:lang w:val="en-GB" w:eastAsia="es-CL"/>
        </w:rPr>
        <w:t>.</w:t>
      </w:r>
      <w:r w:rsidR="008B6C19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</w:t>
      </w:r>
    </w:p>
    <w:p w:rsidR="00A03865" w:rsidRPr="00774B18" w:rsidRDefault="00A03865" w:rsidP="00435C35">
      <w:pPr>
        <w:shd w:val="clear" w:color="auto" w:fill="FFFFFF"/>
        <w:jc w:val="both"/>
        <w:textAlignment w:val="baseline"/>
        <w:rPr>
          <w:rFonts w:ascii="Arial" w:hAnsi="Arial"/>
          <w:i/>
          <w:color w:val="000000"/>
          <w:sz w:val="20"/>
          <w:lang w:val="en-US"/>
        </w:rPr>
      </w:pPr>
    </w:p>
    <w:p w:rsidR="00B77EE6" w:rsidRDefault="00B77EE6" w:rsidP="00B77EE6">
      <w:pPr>
        <w:shd w:val="clear" w:color="auto" w:fill="FFFFFF"/>
        <w:jc w:val="both"/>
        <w:rPr>
          <w:rFonts w:ascii="Arial" w:eastAsia="Arial Unicode MS" w:hAnsi="Arial" w:cs="Arial"/>
          <w:sz w:val="20"/>
          <w:szCs w:val="20"/>
          <w:lang w:val="en-GB" w:eastAsia="es-CL"/>
        </w:rPr>
      </w:pPr>
      <w:r>
        <w:rPr>
          <w:rFonts w:ascii="Arial" w:eastAsia="Arial Unicode MS" w:hAnsi="Arial" w:cs="Arial"/>
          <w:sz w:val="20"/>
          <w:szCs w:val="20"/>
          <w:lang w:val="en-GB" w:eastAsia="es-CL"/>
        </w:rPr>
        <w:t>The award is fully in line with</w:t>
      </w:r>
      <w:r w:rsidRPr="00923E2D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Enel's decarbonization </w:t>
      </w:r>
      <w:r>
        <w:rPr>
          <w:rFonts w:ascii="Arial" w:eastAsia="Arial Unicode MS" w:hAnsi="Arial" w:cs="Arial"/>
          <w:sz w:val="20"/>
          <w:szCs w:val="20"/>
          <w:lang w:val="en-GB" w:eastAsia="es-CL"/>
        </w:rPr>
        <w:t xml:space="preserve">strategy, which aims to boost the growth of the Group’s renewable footprint including through the combination of new capacity </w:t>
      </w:r>
      <w:r w:rsidRPr="005824FA">
        <w:rPr>
          <w:rFonts w:ascii="Arial" w:eastAsia="Arial Unicode MS" w:hAnsi="Arial" w:cs="Arial"/>
          <w:sz w:val="20"/>
          <w:szCs w:val="20"/>
          <w:lang w:val="en-GB" w:eastAsia="es-CL"/>
        </w:rPr>
        <w:t>with storage.</w:t>
      </w:r>
      <w:r w:rsidR="008B6C19" w:rsidRPr="005824FA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</w:t>
      </w:r>
      <w:bookmarkStart w:id="0" w:name="_GoBack"/>
      <w:bookmarkEnd w:id="0"/>
      <w:r w:rsidR="008B6C19" w:rsidRPr="005824FA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Enel Green Power recently started construction of a </w:t>
      </w:r>
      <w:r w:rsidR="008B6C19" w:rsidRPr="005824FA">
        <w:rPr>
          <w:rFonts w:ascii="Arial" w:eastAsia="Arial Unicode MS" w:hAnsi="Arial" w:cs="Arial"/>
          <w:iCs/>
          <w:sz w:val="20"/>
          <w:szCs w:val="20"/>
          <w:lang w:val="en-US" w:eastAsia="es-CL"/>
        </w:rPr>
        <w:t>solar + storage project in Texas and has projects of this kind for over 160 MW currently approved or under construction.</w:t>
      </w:r>
    </w:p>
    <w:p w:rsidR="00B77EE6" w:rsidRDefault="00B77EE6" w:rsidP="00B77EE6">
      <w:pPr>
        <w:shd w:val="clear" w:color="auto" w:fill="FFFFFF"/>
        <w:jc w:val="both"/>
        <w:rPr>
          <w:rFonts w:ascii="Arial" w:eastAsia="Arial Unicode MS" w:hAnsi="Arial" w:cs="Arial"/>
          <w:sz w:val="20"/>
          <w:szCs w:val="20"/>
          <w:lang w:val="en-GB" w:eastAsia="es-CL"/>
        </w:rPr>
      </w:pPr>
    </w:p>
    <w:p w:rsidR="00902D52" w:rsidRDefault="00902D52" w:rsidP="008B6C19">
      <w:pPr>
        <w:shd w:val="clear" w:color="auto" w:fill="FFFFFF"/>
        <w:jc w:val="both"/>
        <w:rPr>
          <w:rFonts w:ascii="Arial" w:eastAsia="Arial Unicode MS" w:hAnsi="Arial" w:cs="Arial"/>
          <w:sz w:val="20"/>
          <w:szCs w:val="20"/>
          <w:lang w:val="en-GB" w:eastAsia="es-CL"/>
        </w:rPr>
      </w:pPr>
    </w:p>
    <w:p w:rsidR="006C1A7F" w:rsidRDefault="006C1A7F" w:rsidP="006C1A7F">
      <w:pPr>
        <w:shd w:val="clear" w:color="auto" w:fill="FFFFFF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lastRenderedPageBreak/>
        <w:t>Enel Green Power</w:t>
      </w:r>
      <w:r>
        <w:rPr>
          <w:rFonts w:ascii="Arial" w:hAnsi="Arial" w:cs="Arial"/>
          <w:sz w:val="18"/>
          <w:szCs w:val="18"/>
          <w:lang w:val="en-US"/>
        </w:rPr>
        <w:t xml:space="preserve">, within the Enel Group, is dedicated to the development and operation of renewables across the world, with a presence in Europe, the Americas, Asia, Africa and Oceania. Enel Green Power is a global leader in the green energy sector with an installed </w:t>
      </w:r>
      <w:r>
        <w:rPr>
          <w:rFonts w:ascii="Arial" w:hAnsi="Arial" w:cs="Arial"/>
          <w:sz w:val="18"/>
          <w:szCs w:val="18"/>
          <w:shd w:val="clear" w:color="auto" w:fill="FFFFFF"/>
          <w:lang w:val="en-US"/>
        </w:rPr>
        <w:t>capacity of around 46.4 GW across a generation</w:t>
      </w:r>
      <w:r>
        <w:rPr>
          <w:rFonts w:ascii="Arial" w:hAnsi="Arial" w:cs="Arial"/>
          <w:sz w:val="18"/>
          <w:szCs w:val="18"/>
          <w:lang w:val="en-US"/>
        </w:rPr>
        <w:t xml:space="preserve"> mix that includes wind, solar, geothermal and hydropower, and is at the forefront of integrating innovative technologies into renewable power plants.</w:t>
      </w:r>
    </w:p>
    <w:p w:rsidR="006352FC" w:rsidRDefault="006352FC" w:rsidP="006C1A7F">
      <w:pPr>
        <w:shd w:val="clear" w:color="auto" w:fill="FFFFFF"/>
        <w:jc w:val="both"/>
        <w:rPr>
          <w:rFonts w:ascii="Arial" w:hAnsi="Arial" w:cs="Arial"/>
          <w:sz w:val="18"/>
          <w:szCs w:val="18"/>
          <w:lang w:val="en-US"/>
        </w:rPr>
      </w:pPr>
    </w:p>
    <w:p w:rsidR="006352FC" w:rsidRPr="00837FF0" w:rsidRDefault="006352FC" w:rsidP="006352FC">
      <w:pPr>
        <w:shd w:val="clear" w:color="auto" w:fill="FFFFFF"/>
        <w:jc w:val="both"/>
        <w:rPr>
          <w:rFonts w:ascii="Arial" w:hAnsi="Arial" w:cs="Arial"/>
          <w:sz w:val="18"/>
          <w:szCs w:val="18"/>
          <w:lang w:val="en-US"/>
        </w:rPr>
      </w:pPr>
      <w:r w:rsidRPr="00837FF0">
        <w:rPr>
          <w:rFonts w:ascii="Arial" w:hAnsi="Arial" w:cs="Arial"/>
          <w:b/>
          <w:sz w:val="18"/>
          <w:szCs w:val="18"/>
          <w:lang w:val="en-US"/>
        </w:rPr>
        <w:t>Endesa</w:t>
      </w:r>
      <w:r w:rsidRPr="00837FF0">
        <w:rPr>
          <w:rFonts w:ascii="Arial" w:hAnsi="Arial" w:cs="Arial"/>
          <w:sz w:val="18"/>
          <w:szCs w:val="18"/>
          <w:lang w:val="en-US"/>
        </w:rPr>
        <w:t xml:space="preserve"> currently manages, through </w:t>
      </w:r>
      <w:r w:rsidRPr="00B65402">
        <w:rPr>
          <w:rFonts w:ascii="Arial" w:hAnsi="Arial" w:cs="Arial"/>
          <w:sz w:val="18"/>
          <w:szCs w:val="18"/>
          <w:lang w:val="en-US"/>
        </w:rPr>
        <w:t xml:space="preserve">Enel Green Power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España</w:t>
      </w:r>
      <w:proofErr w:type="spellEnd"/>
      <w:r w:rsidRPr="00837FF0">
        <w:rPr>
          <w:rFonts w:ascii="Arial" w:hAnsi="Arial" w:cs="Arial"/>
          <w:sz w:val="18"/>
          <w:szCs w:val="18"/>
          <w:lang w:val="en-US"/>
        </w:rPr>
        <w:t xml:space="preserve">, over 7,507 MW of renewable </w:t>
      </w:r>
      <w:r>
        <w:rPr>
          <w:rFonts w:ascii="Arial" w:hAnsi="Arial" w:cs="Arial"/>
          <w:sz w:val="18"/>
          <w:szCs w:val="18"/>
          <w:lang w:val="en-US"/>
        </w:rPr>
        <w:t xml:space="preserve">installed </w:t>
      </w:r>
      <w:r w:rsidRPr="00837FF0">
        <w:rPr>
          <w:rFonts w:ascii="Arial" w:hAnsi="Arial" w:cs="Arial"/>
          <w:sz w:val="18"/>
          <w:szCs w:val="18"/>
          <w:lang w:val="en-US"/>
        </w:rPr>
        <w:t xml:space="preserve">capacity </w:t>
      </w:r>
      <w:r w:rsidRPr="006352FC">
        <w:rPr>
          <w:rFonts w:ascii="Arial" w:hAnsi="Arial" w:cs="Arial"/>
          <w:sz w:val="18"/>
          <w:szCs w:val="18"/>
          <w:lang w:val="en-US"/>
        </w:rPr>
        <w:t>in Spain, of which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837FF0">
        <w:rPr>
          <w:rFonts w:ascii="Arial" w:hAnsi="Arial" w:cs="Arial"/>
          <w:sz w:val="18"/>
          <w:szCs w:val="18"/>
          <w:lang w:val="en-US"/>
        </w:rPr>
        <w:t>4,711 MW is conventional hydro power and the remaining 2,796 MW are from wind (2,362 MW), solar (352 MW), mini-hydro (79 MW) and other renewable energy sources (3 MW).</w:t>
      </w:r>
      <w:r>
        <w:rPr>
          <w:rFonts w:ascii="Arial" w:hAnsi="Arial" w:cs="Arial"/>
          <w:sz w:val="18"/>
          <w:szCs w:val="18"/>
          <w:lang w:val="en-US"/>
        </w:rPr>
        <w:t xml:space="preserve"> Endesa is </w:t>
      </w:r>
      <w:r w:rsidRPr="00837FF0">
        <w:rPr>
          <w:rFonts w:ascii="Arial" w:hAnsi="Arial" w:cs="Arial"/>
          <w:sz w:val="18"/>
          <w:szCs w:val="18"/>
          <w:lang w:val="en-US"/>
        </w:rPr>
        <w:t xml:space="preserve">present </w:t>
      </w:r>
      <w:r w:rsidRPr="006352FC">
        <w:rPr>
          <w:rFonts w:ascii="Arial" w:hAnsi="Arial" w:cs="Arial"/>
          <w:sz w:val="18"/>
          <w:szCs w:val="18"/>
          <w:lang w:val="en-US"/>
        </w:rPr>
        <w:t>in Portugal since 1993, with</w:t>
      </w:r>
      <w:r w:rsidRPr="00837FF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stakes in </w:t>
      </w:r>
      <w:r w:rsidRPr="00837FF0">
        <w:rPr>
          <w:rFonts w:ascii="Arial" w:hAnsi="Arial" w:cs="Arial"/>
          <w:sz w:val="18"/>
          <w:szCs w:val="18"/>
          <w:lang w:val="en-US"/>
        </w:rPr>
        <w:t>several energy production projects</w:t>
      </w:r>
      <w:r>
        <w:rPr>
          <w:rFonts w:ascii="Arial" w:hAnsi="Arial" w:cs="Arial"/>
          <w:sz w:val="18"/>
          <w:szCs w:val="18"/>
          <w:lang w:val="en-US"/>
        </w:rPr>
        <w:t xml:space="preserve"> and</w:t>
      </w:r>
      <w:r w:rsidRPr="00837FF0">
        <w:rPr>
          <w:rFonts w:ascii="Arial" w:hAnsi="Arial" w:cs="Arial"/>
          <w:sz w:val="18"/>
          <w:szCs w:val="18"/>
          <w:lang w:val="en-US"/>
        </w:rPr>
        <w:t xml:space="preserve"> is also one of the pioneers in the Portuguese liberalized market, where it is the second largest retailer.</w:t>
      </w:r>
    </w:p>
    <w:p w:rsidR="0576D92C" w:rsidRPr="00923E2D" w:rsidRDefault="008B6C19" w:rsidP="008B6C19">
      <w:pPr>
        <w:shd w:val="clear" w:color="auto" w:fill="FFFFFF"/>
        <w:jc w:val="both"/>
        <w:rPr>
          <w:rFonts w:ascii="Arial" w:hAnsi="Arial" w:cs="Arial"/>
          <w:sz w:val="18"/>
          <w:szCs w:val="18"/>
          <w:lang w:val="en-US"/>
        </w:rPr>
      </w:pPr>
      <w:r w:rsidRPr="00923E2D" w:rsidDel="008B6C19">
        <w:rPr>
          <w:rFonts w:ascii="Arial" w:eastAsia="Arial Unicode MS" w:hAnsi="Arial" w:cs="Arial"/>
          <w:sz w:val="20"/>
          <w:szCs w:val="20"/>
          <w:lang w:val="en-GB" w:eastAsia="es-CL"/>
        </w:rPr>
        <w:t xml:space="preserve"> </w:t>
      </w:r>
    </w:p>
    <w:sectPr w:rsidR="0576D92C" w:rsidRPr="00923E2D" w:rsidSect="000F24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665" w:right="1134" w:bottom="226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8C" w:rsidRDefault="00A47B8C" w:rsidP="00717BB2">
      <w:r>
        <w:separator/>
      </w:r>
    </w:p>
  </w:endnote>
  <w:endnote w:type="continuationSeparator" w:id="0">
    <w:p w:rsidR="00A47B8C" w:rsidRDefault="00A47B8C" w:rsidP="00717BB2">
      <w:r>
        <w:continuationSeparator/>
      </w:r>
    </w:p>
  </w:endnote>
  <w:endnote w:type="continuationNotice" w:id="1">
    <w:p w:rsidR="00A47B8C" w:rsidRDefault="00A47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45 Light">
    <w:altName w:val="Calibri"/>
    <w:charset w:val="00"/>
    <w:family w:val="auto"/>
    <w:pitch w:val="variable"/>
    <w:sig w:usb0="00000003" w:usb1="4000204A" w:usb2="00000000" w:usb3="00000000" w:csb0="00000001" w:csb1="00000000"/>
  </w:font>
  <w:font w:name="Univers LT Std 65 Bold">
    <w:altName w:val="Cambria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42" w:rsidRPr="0091263A" w:rsidRDefault="00855942" w:rsidP="00155B8D">
    <w:pPr>
      <w:pStyle w:val="Pidipagina"/>
      <w:jc w:val="right"/>
      <w:rPr>
        <w:rStyle w:val="Numeropagina"/>
        <w:rFonts w:ascii="Arial" w:hAnsi="Arial" w:cs="Arial"/>
        <w:sz w:val="20"/>
        <w:szCs w:val="20"/>
      </w:rPr>
    </w:pPr>
    <w:r w:rsidRPr="0091263A">
      <w:rPr>
        <w:rStyle w:val="Numeropagina"/>
        <w:rFonts w:ascii="Arial" w:hAnsi="Arial" w:cs="Arial"/>
        <w:sz w:val="20"/>
        <w:szCs w:val="20"/>
      </w:rPr>
      <w:fldChar w:fldCharType="begin"/>
    </w:r>
    <w:r w:rsidRPr="0091263A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umeropagina"/>
        <w:rFonts w:ascii="Arial" w:hAnsi="Arial" w:cs="Arial"/>
        <w:sz w:val="20"/>
        <w:szCs w:val="20"/>
      </w:rPr>
      <w:fldChar w:fldCharType="separate"/>
    </w:r>
    <w:r w:rsidR="00AC69EA">
      <w:rPr>
        <w:rStyle w:val="Numeropagina"/>
        <w:rFonts w:ascii="Arial" w:hAnsi="Arial" w:cs="Arial"/>
        <w:noProof/>
        <w:sz w:val="20"/>
        <w:szCs w:val="20"/>
      </w:rPr>
      <w:t>2</w:t>
    </w:r>
    <w:r w:rsidRPr="0091263A">
      <w:rPr>
        <w:rStyle w:val="Numeropagina"/>
        <w:rFonts w:ascii="Arial" w:hAnsi="Arial" w:cs="Arial"/>
        <w:sz w:val="20"/>
        <w:szCs w:val="20"/>
      </w:rPr>
      <w:fldChar w:fldCharType="end"/>
    </w:r>
  </w:p>
  <w:p w:rsidR="00855942" w:rsidRDefault="00855942" w:rsidP="00155B8D">
    <w:pPr>
      <w:pStyle w:val="Pidipagina"/>
      <w:jc w:val="right"/>
      <w:rPr>
        <w:rStyle w:val="Numeropagina"/>
        <w:rFonts w:ascii="Univers LT Std 45 Light" w:hAnsi="Univers LT Std 45 Light"/>
        <w:sz w:val="20"/>
        <w:szCs w:val="20"/>
      </w:rPr>
    </w:pPr>
  </w:p>
  <w:p w:rsidR="00855942" w:rsidRPr="00357224" w:rsidRDefault="00855942" w:rsidP="00357224">
    <w:pPr>
      <w:pStyle w:val="Pidipagina"/>
    </w:pPr>
  </w:p>
  <w:p w:rsidR="00855942" w:rsidRDefault="00855942" w:rsidP="00EF515D">
    <w:pPr>
      <w:pStyle w:val="Pidipagina"/>
      <w:tabs>
        <w:tab w:val="clear" w:pos="8504"/>
        <w:tab w:val="right" w:pos="2835"/>
      </w:tabs>
      <w:rPr>
        <w:rStyle w:val="Numeropagina"/>
      </w:rPr>
    </w:pPr>
  </w:p>
  <w:p w:rsidR="00855942" w:rsidRDefault="00855942" w:rsidP="00155B8D">
    <w:pPr>
      <w:pStyle w:val="Pidipagina"/>
      <w:jc w:val="right"/>
      <w:rPr>
        <w:rStyle w:val="Numeropagina"/>
      </w:rPr>
    </w:pPr>
  </w:p>
  <w:p w:rsidR="00855942" w:rsidRPr="008729F1" w:rsidRDefault="00855942" w:rsidP="00155B8D">
    <w:pPr>
      <w:pStyle w:val="Intestazione"/>
      <w:spacing w:line="180" w:lineRule="exact"/>
      <w:rPr>
        <w:rFonts w:ascii="Univers LT Std 65 Bold" w:hAnsi="Univers LT Std 65 Bold"/>
        <w:sz w:val="14"/>
        <w:szCs w:val="14"/>
      </w:rPr>
    </w:pPr>
  </w:p>
  <w:p w:rsidR="00855942" w:rsidRDefault="00855942" w:rsidP="00155B8D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42" w:rsidRPr="006C51AB" w:rsidRDefault="00855942" w:rsidP="005D1B60">
    <w:pPr>
      <w:pStyle w:val="Pidipagina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  <w:lang w:val="en-US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Pr="006C51AB">
      <w:rPr>
        <w:rFonts w:ascii="Arial" w:hAnsi="Arial" w:cs="Arial"/>
        <w:sz w:val="20"/>
        <w:szCs w:val="20"/>
        <w:lang w:val="en-US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AC69EA">
      <w:rPr>
        <w:rFonts w:ascii="Arial" w:hAnsi="Arial" w:cs="Arial"/>
        <w:noProof/>
        <w:sz w:val="20"/>
        <w:szCs w:val="20"/>
        <w:lang w:val="en-US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:rsidR="00855942" w:rsidRPr="006C51AB" w:rsidRDefault="00855942" w:rsidP="008D6CE6">
    <w:pPr>
      <w:pStyle w:val="Pidipagina"/>
      <w:jc w:val="right"/>
      <w:rPr>
        <w:rStyle w:val="Numeropagina"/>
        <w:lang w:val="en-US"/>
      </w:rPr>
    </w:pPr>
  </w:p>
  <w:p w:rsidR="00855942" w:rsidRPr="006C51AB" w:rsidRDefault="00855942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  <w:lang w:val="en-US"/>
      </w:rPr>
    </w:pPr>
  </w:p>
  <w:p w:rsidR="00855942" w:rsidRPr="006C51AB" w:rsidRDefault="00855942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  <w:lang w:val="en-US"/>
      </w:rPr>
    </w:pPr>
  </w:p>
  <w:p w:rsidR="00855942" w:rsidRPr="006C51AB" w:rsidRDefault="00855942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  <w:lang w:val="en-US"/>
      </w:rPr>
    </w:pPr>
  </w:p>
  <w:p w:rsidR="00855942" w:rsidRPr="006C51AB" w:rsidRDefault="00855942" w:rsidP="008D6CE6">
    <w:pPr>
      <w:pStyle w:val="Intestazione"/>
      <w:spacing w:line="180" w:lineRule="exact"/>
      <w:rPr>
        <w:rFonts w:ascii="Arial" w:hAnsi="Arial" w:cs="Arial"/>
        <w:b/>
        <w:sz w:val="14"/>
        <w:szCs w:val="14"/>
        <w:lang w:val="en-US"/>
      </w:rPr>
    </w:pPr>
  </w:p>
  <w:p w:rsidR="00855942" w:rsidRDefault="00855942" w:rsidP="00476248">
    <w:pPr>
      <w:jc w:val="both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b/>
        <w:bCs/>
        <w:sz w:val="14"/>
        <w:szCs w:val="14"/>
        <w:lang w:val="en-US"/>
      </w:rPr>
      <w:t>Enel Green Power SpA</w:t>
    </w:r>
    <w:r>
      <w:rPr>
        <w:rFonts w:ascii="Arial" w:hAnsi="Arial" w:cs="Arial"/>
        <w:sz w:val="14"/>
        <w:szCs w:val="14"/>
        <w:lang w:val="en-US"/>
      </w:rPr>
      <w:t xml:space="preserve"> -</w:t>
    </w:r>
    <w:r>
      <w:rPr>
        <w:rFonts w:ascii="Arial" w:hAnsi="Arial" w:cs="Arial"/>
        <w:sz w:val="14"/>
        <w:szCs w:val="14"/>
        <w:lang w:val="en-GB"/>
      </w:rPr>
      <w:t xml:space="preserve"> Company with a sole shareholder - Registered Office 00198 Rome - Italy - Viale Regina Margherita 125 - Companies Register of Rome, Tax I.D. and VAT </w:t>
    </w:r>
    <w:r>
      <w:rPr>
        <w:rFonts w:ascii="Arial" w:hAnsi="Arial" w:cs="Arial"/>
        <w:sz w:val="14"/>
        <w:szCs w:val="14"/>
        <w:lang w:val="en-US"/>
      </w:rPr>
      <w:t>Code 10236451000 - R.E.A. 1219253 - Stock Capital Euro 272,000,000.00 fully paid-in - Management and coordination by Enel SpA</w:t>
    </w:r>
  </w:p>
  <w:p w:rsidR="00855942" w:rsidRPr="00476248" w:rsidRDefault="0085594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8C" w:rsidRDefault="00A47B8C" w:rsidP="00717BB2">
      <w:r>
        <w:separator/>
      </w:r>
    </w:p>
  </w:footnote>
  <w:footnote w:type="continuationSeparator" w:id="0">
    <w:p w:rsidR="00A47B8C" w:rsidRDefault="00A47B8C" w:rsidP="00717BB2">
      <w:r>
        <w:continuationSeparator/>
      </w:r>
    </w:p>
  </w:footnote>
  <w:footnote w:type="continuationNotice" w:id="1">
    <w:p w:rsidR="00A47B8C" w:rsidRDefault="00A47B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42" w:rsidRDefault="00A47B8C">
    <w:pPr>
      <w:pStyle w:val="Intestazione"/>
    </w:pPr>
    <w:r>
      <w:rPr>
        <w:noProof/>
        <w:lang w:val="es-ES"/>
      </w:rPr>
      <w:pict w14:anchorId="050F9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15pt;height:841.85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42" w:rsidRDefault="00065DF3" w:rsidP="0045098A">
    <w:pPr>
      <w:pStyle w:val="Intestazione"/>
      <w:spacing w:line="180" w:lineRule="exact"/>
      <w:rPr>
        <w:rFonts w:ascii="Univers LT Std 45 Light" w:hAnsi="Univers LT Std 45 Light"/>
        <w:sz w:val="14"/>
        <w:szCs w:val="14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editId="2B6035FD">
          <wp:simplePos x="0" y="0"/>
          <wp:positionH relativeFrom="margin">
            <wp:posOffset>5080</wp:posOffset>
          </wp:positionH>
          <wp:positionV relativeFrom="margin">
            <wp:posOffset>-1184275</wp:posOffset>
          </wp:positionV>
          <wp:extent cx="1440180" cy="522605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5942" w:rsidRDefault="00855942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42" w:rsidRDefault="00D02521" w:rsidP="00383656">
    <w:pPr>
      <w:pStyle w:val="Intestazione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  <w:lang w:val="en-US" w:eastAsia="en-US"/>
      </w:rPr>
      <w:drawing>
        <wp:anchor distT="0" distB="0" distL="114300" distR="114300" simplePos="0" relativeHeight="251657216" behindDoc="0" locked="0" layoutInCell="1" allowOverlap="1" wp14:anchorId="0F56E31E" wp14:editId="7B6FBEE5">
          <wp:simplePos x="0" y="0"/>
          <wp:positionH relativeFrom="margin">
            <wp:posOffset>-1996</wp:posOffset>
          </wp:positionH>
          <wp:positionV relativeFrom="margin">
            <wp:posOffset>-2420620</wp:posOffset>
          </wp:positionV>
          <wp:extent cx="1440180" cy="522605"/>
          <wp:effectExtent l="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5942" w:rsidRDefault="00855942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855942" w:rsidRDefault="00855942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855942" w:rsidRDefault="00855942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855942" w:rsidRDefault="00855942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855942" w:rsidRDefault="00855942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855942" w:rsidRDefault="00855942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855942" w:rsidRDefault="008046AD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54DBFFB" wp14:editId="02CAE09F">
              <wp:simplePos x="0" y="0"/>
              <wp:positionH relativeFrom="column">
                <wp:posOffset>-81280</wp:posOffset>
              </wp:positionH>
              <wp:positionV relativeFrom="paragraph">
                <wp:posOffset>42545</wp:posOffset>
              </wp:positionV>
              <wp:extent cx="1828800" cy="1322705"/>
              <wp:effectExtent l="0" t="0" r="0" b="0"/>
              <wp:wrapNone/>
              <wp:docPr id="1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28800" cy="1322705"/>
                        <a:chOff x="0" y="0"/>
                        <a:chExt cx="1828800" cy="1323632"/>
                      </a:xfrm>
                    </wpg:grpSpPr>
                    <wps:wsp>
                      <wps:cNvPr id="5" name="Rettangolo 2"/>
                      <wps:cNvSpPr/>
                      <wps:spPr>
                        <a:xfrm>
                          <a:off x="86541" y="0"/>
                          <a:ext cx="385200" cy="111600"/>
                        </a:xfrm>
                        <a:prstGeom prst="rect">
                          <a:avLst/>
                        </a:prstGeom>
                        <a:solidFill>
                          <a:srgbClr val="C6C6C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ttangolo 3"/>
                      <wps:cNvSpPr/>
                      <wps:spPr>
                        <a:xfrm>
                          <a:off x="81824" y="1212032"/>
                          <a:ext cx="385200" cy="111600"/>
                        </a:xfrm>
                        <a:prstGeom prst="rect">
                          <a:avLst/>
                        </a:prstGeom>
                        <a:solidFill>
                          <a:srgbClr val="C6C6C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CasellaDiTesto 11"/>
                      <wps:cNvSpPr txBox="1"/>
                      <wps:spPr>
                        <a:xfrm>
                          <a:off x="0" y="171174"/>
                          <a:ext cx="1828800" cy="5729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5942" w:rsidRPr="00CE398A" w:rsidRDefault="00855942" w:rsidP="00D40E3F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C3D83">
                              <w:rPr>
                                <w:rFonts w:ascii="Arial" w:hAnsi="Arial" w:cs="Arial"/>
                                <w:b/>
                                <w:bCs/>
                                <w:color w:val="A6A6A6"/>
                                <w:kern w:val="24"/>
                                <w:sz w:val="32"/>
                                <w:szCs w:val="36"/>
                              </w:rPr>
                              <w:t>PRESS RELEASE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54DBFFB" id="Gruppo 12" o:spid="_x0000_s1026" style="position:absolute;left:0;text-align:left;margin-left:-6.4pt;margin-top:3.35pt;width:2in;height:104.15pt;z-index:251657216;mso-width-relative:margin;mso-height-relative:margin" coordsize="18288,1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">
              <v:rect id="Rettangolo 2" o:spid="_x0000_s1027" style="position:absolute;left:865;width:3852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" fillcolor="#c6c6c6" stroked="f" strokeweight="2pt"/>
              <v:rect id="Rettangolo 3" o:spid="_x0000_s1028" style="position:absolute;left:818;top:12120;width:3852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" fillcolor="#c6c6c6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DiTesto 11" o:spid="_x0000_s1029" type="#_x0000_t202" style="position:absolute;top:1711;width:18288;height: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3C17DE79" w14:textId="77777777" w:rsidR="00855942" w:rsidRPr="00CE398A" w:rsidRDefault="00855942" w:rsidP="00D40E3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C3D83">
                        <w:rPr>
                          <w:rFonts w:ascii="Arial" w:hAnsi="Arial" w:cs="Arial"/>
                          <w:b/>
                          <w:bCs/>
                          <w:color w:val="A6A6A6"/>
                          <w:kern w:val="24"/>
                          <w:sz w:val="32"/>
                          <w:szCs w:val="36"/>
                        </w:rPr>
                        <w:t>PRESS RELEASE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855942" w:rsidRDefault="00855942" w:rsidP="00383656">
    <w:pPr>
      <w:pStyle w:val="Intestazione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:rsidR="00855942" w:rsidRPr="00476248" w:rsidRDefault="00855942" w:rsidP="00476248">
    <w:pPr>
      <w:pStyle w:val="Intestazione"/>
      <w:tabs>
        <w:tab w:val="left" w:pos="4678"/>
        <w:tab w:val="left" w:pos="7088"/>
      </w:tabs>
      <w:spacing w:line="180" w:lineRule="exact"/>
      <w:rPr>
        <w:rFonts w:ascii="Arial" w:hAnsi="Arial" w:cs="Arial"/>
        <w:b/>
        <w:sz w:val="14"/>
        <w:szCs w:val="14"/>
        <w:lang w:val="fr-FR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476248">
      <w:rPr>
        <w:rFonts w:ascii="Arial" w:hAnsi="Arial" w:cs="Arial"/>
        <w:b/>
        <w:sz w:val="14"/>
        <w:szCs w:val="14"/>
        <w:lang w:val="fr-FR"/>
      </w:rPr>
      <w:t>Media Relations</w:t>
    </w:r>
  </w:p>
  <w:p w:rsidR="00855942" w:rsidRPr="00476248" w:rsidRDefault="00855942" w:rsidP="00476248">
    <w:pPr>
      <w:pStyle w:val="Intestazione"/>
      <w:tabs>
        <w:tab w:val="left" w:pos="4678"/>
        <w:tab w:val="left" w:pos="7088"/>
      </w:tabs>
      <w:spacing w:line="200" w:lineRule="exact"/>
      <w:rPr>
        <w:rFonts w:ascii="Arial" w:hAnsi="Arial" w:cs="Arial"/>
        <w:b/>
        <w:sz w:val="14"/>
        <w:szCs w:val="14"/>
        <w:lang w:val="fr-FR"/>
      </w:rPr>
    </w:pPr>
    <w:r w:rsidRPr="00476248">
      <w:rPr>
        <w:rFonts w:ascii="Arial" w:hAnsi="Arial" w:cs="Arial"/>
        <w:sz w:val="14"/>
        <w:szCs w:val="14"/>
        <w:lang w:val="fr-FR"/>
      </w:rPr>
      <w:tab/>
    </w:r>
    <w:r w:rsidRPr="00476248">
      <w:rPr>
        <w:rFonts w:ascii="Arial" w:hAnsi="Arial" w:cs="Arial"/>
        <w:sz w:val="14"/>
        <w:szCs w:val="14"/>
        <w:lang w:val="fr-FR"/>
      </w:rPr>
      <w:tab/>
    </w:r>
    <w:r w:rsidRPr="00476248">
      <w:rPr>
        <w:rFonts w:ascii="Arial" w:hAnsi="Arial" w:cs="Arial"/>
        <w:sz w:val="14"/>
        <w:szCs w:val="14"/>
        <w:lang w:val="fr-FR"/>
      </w:rPr>
      <w:tab/>
    </w:r>
  </w:p>
  <w:p w:rsidR="00855942" w:rsidRPr="00476248" w:rsidRDefault="00855942" w:rsidP="00476248">
    <w:pPr>
      <w:pStyle w:val="Intestazione"/>
      <w:tabs>
        <w:tab w:val="clear" w:pos="4252"/>
        <w:tab w:val="left" w:pos="4678"/>
        <w:tab w:val="left" w:pos="7088"/>
      </w:tabs>
      <w:spacing w:line="180" w:lineRule="exact"/>
      <w:ind w:left="4678" w:firstLine="1"/>
      <w:rPr>
        <w:rFonts w:ascii="Arial" w:hAnsi="Arial" w:cs="Arial"/>
        <w:b/>
        <w:sz w:val="14"/>
        <w:szCs w:val="14"/>
        <w:lang w:val="fr-FR"/>
      </w:rPr>
    </w:pPr>
    <w:r w:rsidRPr="00476248">
      <w:rPr>
        <w:rFonts w:ascii="Arial" w:hAnsi="Arial" w:cs="Arial"/>
        <w:sz w:val="14"/>
        <w:szCs w:val="14"/>
        <w:lang w:val="fr-FR"/>
      </w:rPr>
      <w:tab/>
      <w:t>T +39 06 8305 5699</w:t>
    </w:r>
    <w:r w:rsidRPr="00476248">
      <w:rPr>
        <w:rFonts w:ascii="Arial" w:hAnsi="Arial" w:cs="Arial"/>
        <w:b/>
        <w:sz w:val="14"/>
        <w:szCs w:val="14"/>
        <w:lang w:val="fr-FR"/>
      </w:rPr>
      <w:tab/>
    </w:r>
  </w:p>
  <w:p w:rsidR="00855942" w:rsidRPr="00476248" w:rsidRDefault="00855942" w:rsidP="00476248">
    <w:pPr>
      <w:pStyle w:val="Intestazione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fr-FR"/>
      </w:rPr>
    </w:pPr>
    <w:r w:rsidRPr="00476248">
      <w:rPr>
        <w:rFonts w:ascii="Arial" w:hAnsi="Arial" w:cs="Arial"/>
        <w:sz w:val="14"/>
        <w:szCs w:val="14"/>
        <w:lang w:val="fr-FR"/>
      </w:rPr>
      <w:tab/>
    </w:r>
    <w:r w:rsidRPr="00476248">
      <w:rPr>
        <w:rFonts w:ascii="Arial" w:hAnsi="Arial" w:cs="Arial"/>
        <w:sz w:val="14"/>
        <w:szCs w:val="14"/>
        <w:lang w:val="fr-FR"/>
      </w:rPr>
      <w:tab/>
      <w:t>ufficiostampa@enel.com</w:t>
    </w:r>
  </w:p>
  <w:p w:rsidR="00855942" w:rsidRPr="00476248" w:rsidRDefault="00855942" w:rsidP="00476248">
    <w:pPr>
      <w:pStyle w:val="Intestazione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fr-FR"/>
      </w:rPr>
    </w:pPr>
  </w:p>
  <w:p w:rsidR="00855942" w:rsidRPr="00323365" w:rsidRDefault="00855942" w:rsidP="00476248">
    <w:pPr>
      <w:pStyle w:val="Intestazione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en-US"/>
      </w:rPr>
    </w:pPr>
    <w:r w:rsidRPr="00476248">
      <w:rPr>
        <w:rFonts w:ascii="Arial" w:hAnsi="Arial" w:cs="Arial"/>
        <w:sz w:val="14"/>
        <w:szCs w:val="14"/>
        <w:lang w:val="fr-FR"/>
      </w:rPr>
      <w:tab/>
    </w:r>
    <w:r w:rsidRPr="00323365">
      <w:rPr>
        <w:rFonts w:ascii="Arial" w:hAnsi="Arial" w:cs="Arial"/>
        <w:b/>
        <w:sz w:val="14"/>
        <w:szCs w:val="14"/>
        <w:lang w:val="en-US"/>
      </w:rPr>
      <w:t>enelgreenpower.com</w:t>
    </w:r>
  </w:p>
  <w:p w:rsidR="00855942" w:rsidRDefault="00855942" w:rsidP="00476248">
    <w:pPr>
      <w:pStyle w:val="Intestazione"/>
      <w:tabs>
        <w:tab w:val="left" w:pos="4678"/>
        <w:tab w:val="left" w:pos="7088"/>
      </w:tabs>
      <w:spacing w:line="180" w:lineRule="exact"/>
      <w:rPr>
        <w:rFonts w:ascii="Arial" w:hAnsi="Arial" w:cs="Arial"/>
        <w:sz w:val="14"/>
        <w:szCs w:val="14"/>
      </w:rPr>
    </w:pPr>
  </w:p>
  <w:p w:rsidR="00855942" w:rsidRPr="004B38D9" w:rsidRDefault="00855942" w:rsidP="00383656">
    <w:pPr>
      <w:pStyle w:val="Intestazione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4B38D9">
      <w:rPr>
        <w:rFonts w:ascii="Arial" w:hAnsi="Arial" w:cs="Arial"/>
        <w:sz w:val="14"/>
        <w:szCs w:val="14"/>
      </w:rPr>
      <w:t xml:space="preserve"> </w:t>
    </w:r>
  </w:p>
  <w:p w:rsidR="00855942" w:rsidRPr="004B38D9" w:rsidRDefault="00855942" w:rsidP="00383656">
    <w:pPr>
      <w:pStyle w:val="Intestazione"/>
      <w:tabs>
        <w:tab w:val="clear" w:pos="4252"/>
        <w:tab w:val="left" w:pos="4678"/>
        <w:tab w:val="center" w:pos="7230"/>
      </w:tabs>
      <w:spacing w:line="180" w:lineRule="exact"/>
      <w:ind w:left="3544"/>
      <w:rPr>
        <w:rFonts w:ascii="Arial" w:hAnsi="Arial" w:cs="Arial"/>
        <w:sz w:val="14"/>
        <w:szCs w:val="14"/>
      </w:rPr>
    </w:pPr>
    <w:r w:rsidRPr="004B38D9">
      <w:rPr>
        <w:rFonts w:ascii="Arial" w:hAnsi="Arial" w:cs="Arial"/>
        <w:sz w:val="14"/>
        <w:szCs w:val="14"/>
      </w:rPr>
      <w:t xml:space="preserve"> </w:t>
    </w:r>
  </w:p>
  <w:p w:rsidR="00855942" w:rsidRDefault="00855942" w:rsidP="00383656">
    <w:pPr>
      <w:pStyle w:val="Intestazione"/>
      <w:tabs>
        <w:tab w:val="left" w:pos="46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0C98"/>
    <w:multiLevelType w:val="hybridMultilevel"/>
    <w:tmpl w:val="AECA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D7BD1"/>
    <w:multiLevelType w:val="hybridMultilevel"/>
    <w:tmpl w:val="8EE6B33E"/>
    <w:lvl w:ilvl="0" w:tplc="FAC60A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3886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265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64CF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6624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28A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410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7807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40D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DC38A9"/>
    <w:multiLevelType w:val="hybridMultilevel"/>
    <w:tmpl w:val="08BC72B0"/>
    <w:lvl w:ilvl="0" w:tplc="4B1A7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924E7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FF0066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21798B"/>
    <w:multiLevelType w:val="hybridMultilevel"/>
    <w:tmpl w:val="38D8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F40C1"/>
    <w:multiLevelType w:val="hybridMultilevel"/>
    <w:tmpl w:val="A3F8F13C"/>
    <w:lvl w:ilvl="0" w:tplc="1A662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3F"/>
    <w:rsid w:val="00000E26"/>
    <w:rsid w:val="00001DB7"/>
    <w:rsid w:val="000028A1"/>
    <w:rsid w:val="00010106"/>
    <w:rsid w:val="00011AEF"/>
    <w:rsid w:val="00015B3E"/>
    <w:rsid w:val="00016067"/>
    <w:rsid w:val="00016614"/>
    <w:rsid w:val="00016C62"/>
    <w:rsid w:val="00016E5C"/>
    <w:rsid w:val="000212AB"/>
    <w:rsid w:val="000214C5"/>
    <w:rsid w:val="00021EF4"/>
    <w:rsid w:val="0002233F"/>
    <w:rsid w:val="000248FC"/>
    <w:rsid w:val="000264AD"/>
    <w:rsid w:val="00026912"/>
    <w:rsid w:val="00032FE6"/>
    <w:rsid w:val="00034121"/>
    <w:rsid w:val="00034856"/>
    <w:rsid w:val="00035560"/>
    <w:rsid w:val="00035992"/>
    <w:rsid w:val="00042E20"/>
    <w:rsid w:val="0004357E"/>
    <w:rsid w:val="00044383"/>
    <w:rsid w:val="00044D25"/>
    <w:rsid w:val="000529A3"/>
    <w:rsid w:val="00052B05"/>
    <w:rsid w:val="00055A86"/>
    <w:rsid w:val="000565B0"/>
    <w:rsid w:val="00056C1B"/>
    <w:rsid w:val="000572F6"/>
    <w:rsid w:val="00057BA7"/>
    <w:rsid w:val="00060C70"/>
    <w:rsid w:val="00061E25"/>
    <w:rsid w:val="00062586"/>
    <w:rsid w:val="00065DF3"/>
    <w:rsid w:val="0007206D"/>
    <w:rsid w:val="000759BA"/>
    <w:rsid w:val="00081A5E"/>
    <w:rsid w:val="00082BB2"/>
    <w:rsid w:val="0009033D"/>
    <w:rsid w:val="000919D0"/>
    <w:rsid w:val="0009353B"/>
    <w:rsid w:val="00097ECA"/>
    <w:rsid w:val="000A4062"/>
    <w:rsid w:val="000A7F99"/>
    <w:rsid w:val="000B1E3A"/>
    <w:rsid w:val="000B1F19"/>
    <w:rsid w:val="000B39D3"/>
    <w:rsid w:val="000B3B62"/>
    <w:rsid w:val="000B41FE"/>
    <w:rsid w:val="000B4622"/>
    <w:rsid w:val="000B4FAE"/>
    <w:rsid w:val="000C0C9D"/>
    <w:rsid w:val="000C0CD6"/>
    <w:rsid w:val="000C39C2"/>
    <w:rsid w:val="000C3E9F"/>
    <w:rsid w:val="000C4AEE"/>
    <w:rsid w:val="000C53D2"/>
    <w:rsid w:val="000D32AC"/>
    <w:rsid w:val="000E1DCF"/>
    <w:rsid w:val="000E4CE6"/>
    <w:rsid w:val="000E700B"/>
    <w:rsid w:val="000E7212"/>
    <w:rsid w:val="000E74D7"/>
    <w:rsid w:val="000F0AC7"/>
    <w:rsid w:val="000F20DE"/>
    <w:rsid w:val="000F248F"/>
    <w:rsid w:val="000F6520"/>
    <w:rsid w:val="000F6F37"/>
    <w:rsid w:val="00105600"/>
    <w:rsid w:val="0011177E"/>
    <w:rsid w:val="00112C48"/>
    <w:rsid w:val="001148BE"/>
    <w:rsid w:val="00124BEF"/>
    <w:rsid w:val="00131D4A"/>
    <w:rsid w:val="001344C7"/>
    <w:rsid w:val="00135F83"/>
    <w:rsid w:val="00137E99"/>
    <w:rsid w:val="00141FD3"/>
    <w:rsid w:val="00147D39"/>
    <w:rsid w:val="00155227"/>
    <w:rsid w:val="00155B8D"/>
    <w:rsid w:val="00156B65"/>
    <w:rsid w:val="00160A38"/>
    <w:rsid w:val="00162979"/>
    <w:rsid w:val="00162F6C"/>
    <w:rsid w:val="00166710"/>
    <w:rsid w:val="001740F9"/>
    <w:rsid w:val="00181455"/>
    <w:rsid w:val="00181D23"/>
    <w:rsid w:val="00184C94"/>
    <w:rsid w:val="001923BB"/>
    <w:rsid w:val="0019457E"/>
    <w:rsid w:val="001A7ACB"/>
    <w:rsid w:val="001B4FF6"/>
    <w:rsid w:val="001B5154"/>
    <w:rsid w:val="001B5264"/>
    <w:rsid w:val="001B606E"/>
    <w:rsid w:val="001B7C6C"/>
    <w:rsid w:val="001B7C9E"/>
    <w:rsid w:val="001C3AE5"/>
    <w:rsid w:val="001C6D02"/>
    <w:rsid w:val="001D5672"/>
    <w:rsid w:val="001D65BD"/>
    <w:rsid w:val="00202C4C"/>
    <w:rsid w:val="00205D0B"/>
    <w:rsid w:val="00206F61"/>
    <w:rsid w:val="002132A9"/>
    <w:rsid w:val="00214B92"/>
    <w:rsid w:val="00215FF6"/>
    <w:rsid w:val="00217F3D"/>
    <w:rsid w:val="002227AD"/>
    <w:rsid w:val="00222FC9"/>
    <w:rsid w:val="00225EF2"/>
    <w:rsid w:val="00232CA2"/>
    <w:rsid w:val="00242440"/>
    <w:rsid w:val="002438B9"/>
    <w:rsid w:val="00244AAE"/>
    <w:rsid w:val="00252644"/>
    <w:rsid w:val="00252DF3"/>
    <w:rsid w:val="0025767A"/>
    <w:rsid w:val="00264A94"/>
    <w:rsid w:val="00267B90"/>
    <w:rsid w:val="00267F7A"/>
    <w:rsid w:val="002700CB"/>
    <w:rsid w:val="00271246"/>
    <w:rsid w:val="00273F52"/>
    <w:rsid w:val="00280156"/>
    <w:rsid w:val="00280929"/>
    <w:rsid w:val="00286F39"/>
    <w:rsid w:val="002921ED"/>
    <w:rsid w:val="00292676"/>
    <w:rsid w:val="00293F85"/>
    <w:rsid w:val="0029471A"/>
    <w:rsid w:val="00295573"/>
    <w:rsid w:val="002A0A34"/>
    <w:rsid w:val="002A163E"/>
    <w:rsid w:val="002A3077"/>
    <w:rsid w:val="002A5026"/>
    <w:rsid w:val="002A6CD8"/>
    <w:rsid w:val="002A7F96"/>
    <w:rsid w:val="002B1E75"/>
    <w:rsid w:val="002B2668"/>
    <w:rsid w:val="002B7CBC"/>
    <w:rsid w:val="002C5E9F"/>
    <w:rsid w:val="002D0F06"/>
    <w:rsid w:val="002D6977"/>
    <w:rsid w:val="002D6DF3"/>
    <w:rsid w:val="002E1E97"/>
    <w:rsid w:val="002E31EF"/>
    <w:rsid w:val="002F07C2"/>
    <w:rsid w:val="002F1681"/>
    <w:rsid w:val="002F40F1"/>
    <w:rsid w:val="002F4525"/>
    <w:rsid w:val="00305EB1"/>
    <w:rsid w:val="003107B7"/>
    <w:rsid w:val="00314FD4"/>
    <w:rsid w:val="00316E7F"/>
    <w:rsid w:val="00321395"/>
    <w:rsid w:val="00321CA9"/>
    <w:rsid w:val="00322850"/>
    <w:rsid w:val="00327147"/>
    <w:rsid w:val="00331548"/>
    <w:rsid w:val="00334A93"/>
    <w:rsid w:val="00343CCD"/>
    <w:rsid w:val="00346366"/>
    <w:rsid w:val="00350377"/>
    <w:rsid w:val="00353403"/>
    <w:rsid w:val="00357224"/>
    <w:rsid w:val="00362868"/>
    <w:rsid w:val="0036319D"/>
    <w:rsid w:val="0036378B"/>
    <w:rsid w:val="0037114B"/>
    <w:rsid w:val="00371D3D"/>
    <w:rsid w:val="00381616"/>
    <w:rsid w:val="00383656"/>
    <w:rsid w:val="0038480E"/>
    <w:rsid w:val="003865E8"/>
    <w:rsid w:val="0038749B"/>
    <w:rsid w:val="003876B0"/>
    <w:rsid w:val="0039365C"/>
    <w:rsid w:val="00397D15"/>
    <w:rsid w:val="003A0F64"/>
    <w:rsid w:val="003B32FA"/>
    <w:rsid w:val="003B6B2A"/>
    <w:rsid w:val="003C25C4"/>
    <w:rsid w:val="003C3B37"/>
    <w:rsid w:val="003C3D83"/>
    <w:rsid w:val="003D31BB"/>
    <w:rsid w:val="003D4F26"/>
    <w:rsid w:val="003D7891"/>
    <w:rsid w:val="003E25B0"/>
    <w:rsid w:val="003E70EC"/>
    <w:rsid w:val="003E74CA"/>
    <w:rsid w:val="003F0399"/>
    <w:rsid w:val="003F2A14"/>
    <w:rsid w:val="003F42E2"/>
    <w:rsid w:val="003F50D3"/>
    <w:rsid w:val="003F5E8B"/>
    <w:rsid w:val="003F6B88"/>
    <w:rsid w:val="00402C4B"/>
    <w:rsid w:val="0040344E"/>
    <w:rsid w:val="004039F9"/>
    <w:rsid w:val="00407214"/>
    <w:rsid w:val="004123D5"/>
    <w:rsid w:val="00415313"/>
    <w:rsid w:val="00415360"/>
    <w:rsid w:val="004203FE"/>
    <w:rsid w:val="004211C3"/>
    <w:rsid w:val="004241EE"/>
    <w:rsid w:val="00424E22"/>
    <w:rsid w:val="00425AC8"/>
    <w:rsid w:val="00425FEC"/>
    <w:rsid w:val="00426CBB"/>
    <w:rsid w:val="00427551"/>
    <w:rsid w:val="0042778C"/>
    <w:rsid w:val="004309B9"/>
    <w:rsid w:val="00435C35"/>
    <w:rsid w:val="00443782"/>
    <w:rsid w:val="00444536"/>
    <w:rsid w:val="0045098A"/>
    <w:rsid w:val="00450DB7"/>
    <w:rsid w:val="00451911"/>
    <w:rsid w:val="00453364"/>
    <w:rsid w:val="00462485"/>
    <w:rsid w:val="004656D5"/>
    <w:rsid w:val="00465B0D"/>
    <w:rsid w:val="00467C03"/>
    <w:rsid w:val="004709E5"/>
    <w:rsid w:val="00471A76"/>
    <w:rsid w:val="00471C9F"/>
    <w:rsid w:val="00472261"/>
    <w:rsid w:val="00476248"/>
    <w:rsid w:val="00476B96"/>
    <w:rsid w:val="004811DB"/>
    <w:rsid w:val="00484004"/>
    <w:rsid w:val="004847B1"/>
    <w:rsid w:val="00484B57"/>
    <w:rsid w:val="0048589D"/>
    <w:rsid w:val="00491B72"/>
    <w:rsid w:val="00492F3E"/>
    <w:rsid w:val="00497B34"/>
    <w:rsid w:val="00497FC7"/>
    <w:rsid w:val="004A16F6"/>
    <w:rsid w:val="004A2CE9"/>
    <w:rsid w:val="004A46B5"/>
    <w:rsid w:val="004A4A16"/>
    <w:rsid w:val="004A5406"/>
    <w:rsid w:val="004A5C8D"/>
    <w:rsid w:val="004A6F3D"/>
    <w:rsid w:val="004B1552"/>
    <w:rsid w:val="004B38D9"/>
    <w:rsid w:val="004C2176"/>
    <w:rsid w:val="004C496F"/>
    <w:rsid w:val="004C56E8"/>
    <w:rsid w:val="004C5FB8"/>
    <w:rsid w:val="004C71FF"/>
    <w:rsid w:val="004C78AA"/>
    <w:rsid w:val="004D1FD6"/>
    <w:rsid w:val="004D2A6B"/>
    <w:rsid w:val="004E2D79"/>
    <w:rsid w:val="004E53A5"/>
    <w:rsid w:val="004E5458"/>
    <w:rsid w:val="004E5532"/>
    <w:rsid w:val="004F1455"/>
    <w:rsid w:val="004F1B85"/>
    <w:rsid w:val="004F490D"/>
    <w:rsid w:val="004F4C92"/>
    <w:rsid w:val="004F5FC6"/>
    <w:rsid w:val="005021FE"/>
    <w:rsid w:val="00502CD7"/>
    <w:rsid w:val="0050394B"/>
    <w:rsid w:val="00505218"/>
    <w:rsid w:val="00506589"/>
    <w:rsid w:val="00506A0C"/>
    <w:rsid w:val="00507CCE"/>
    <w:rsid w:val="00511280"/>
    <w:rsid w:val="00512141"/>
    <w:rsid w:val="00512219"/>
    <w:rsid w:val="00513FCC"/>
    <w:rsid w:val="00517EB5"/>
    <w:rsid w:val="00523317"/>
    <w:rsid w:val="00526032"/>
    <w:rsid w:val="00530CD9"/>
    <w:rsid w:val="00533DF2"/>
    <w:rsid w:val="005341B0"/>
    <w:rsid w:val="00534BD9"/>
    <w:rsid w:val="00536573"/>
    <w:rsid w:val="005419EE"/>
    <w:rsid w:val="00552C4E"/>
    <w:rsid w:val="00557C1A"/>
    <w:rsid w:val="00560B99"/>
    <w:rsid w:val="005618AC"/>
    <w:rsid w:val="00564E30"/>
    <w:rsid w:val="00565307"/>
    <w:rsid w:val="005673CD"/>
    <w:rsid w:val="00573F87"/>
    <w:rsid w:val="005740EB"/>
    <w:rsid w:val="00581E85"/>
    <w:rsid w:val="005824FA"/>
    <w:rsid w:val="005827C3"/>
    <w:rsid w:val="00582CC6"/>
    <w:rsid w:val="00584566"/>
    <w:rsid w:val="00584F22"/>
    <w:rsid w:val="00592051"/>
    <w:rsid w:val="00592243"/>
    <w:rsid w:val="00592E7D"/>
    <w:rsid w:val="005A4DFB"/>
    <w:rsid w:val="005A5B09"/>
    <w:rsid w:val="005B4895"/>
    <w:rsid w:val="005B7626"/>
    <w:rsid w:val="005C5002"/>
    <w:rsid w:val="005C7877"/>
    <w:rsid w:val="005D1520"/>
    <w:rsid w:val="005D1B60"/>
    <w:rsid w:val="005E1B4D"/>
    <w:rsid w:val="005E213B"/>
    <w:rsid w:val="005E43F2"/>
    <w:rsid w:val="005F5E40"/>
    <w:rsid w:val="005F6C03"/>
    <w:rsid w:val="005F7E4B"/>
    <w:rsid w:val="00610507"/>
    <w:rsid w:val="00611FBF"/>
    <w:rsid w:val="006146F1"/>
    <w:rsid w:val="00620578"/>
    <w:rsid w:val="006230A6"/>
    <w:rsid w:val="00623299"/>
    <w:rsid w:val="006271C6"/>
    <w:rsid w:val="006301C6"/>
    <w:rsid w:val="00630B36"/>
    <w:rsid w:val="006352FC"/>
    <w:rsid w:val="0063661B"/>
    <w:rsid w:val="00643C47"/>
    <w:rsid w:val="00653F3C"/>
    <w:rsid w:val="00654E24"/>
    <w:rsid w:val="0065522C"/>
    <w:rsid w:val="0066019F"/>
    <w:rsid w:val="006608F2"/>
    <w:rsid w:val="00660BC4"/>
    <w:rsid w:val="00661E8E"/>
    <w:rsid w:val="0066407B"/>
    <w:rsid w:val="00664395"/>
    <w:rsid w:val="006711B6"/>
    <w:rsid w:val="0067381B"/>
    <w:rsid w:val="00676A5C"/>
    <w:rsid w:val="00682174"/>
    <w:rsid w:val="00684A35"/>
    <w:rsid w:val="00685A40"/>
    <w:rsid w:val="0069150F"/>
    <w:rsid w:val="00694146"/>
    <w:rsid w:val="00695B99"/>
    <w:rsid w:val="00695F87"/>
    <w:rsid w:val="0069798E"/>
    <w:rsid w:val="006A5DF5"/>
    <w:rsid w:val="006A5E54"/>
    <w:rsid w:val="006B49A6"/>
    <w:rsid w:val="006B5A33"/>
    <w:rsid w:val="006B7C8C"/>
    <w:rsid w:val="006C00E2"/>
    <w:rsid w:val="006C12DC"/>
    <w:rsid w:val="006C1A7F"/>
    <w:rsid w:val="006C51AB"/>
    <w:rsid w:val="006C5E8A"/>
    <w:rsid w:val="006C7838"/>
    <w:rsid w:val="006D01BC"/>
    <w:rsid w:val="006D1E74"/>
    <w:rsid w:val="006E0885"/>
    <w:rsid w:val="006E1F07"/>
    <w:rsid w:val="006E298D"/>
    <w:rsid w:val="006E4612"/>
    <w:rsid w:val="006E51E3"/>
    <w:rsid w:val="006F3507"/>
    <w:rsid w:val="006F51C9"/>
    <w:rsid w:val="006F775F"/>
    <w:rsid w:val="00701383"/>
    <w:rsid w:val="0070184E"/>
    <w:rsid w:val="00701E9A"/>
    <w:rsid w:val="00703366"/>
    <w:rsid w:val="00704C70"/>
    <w:rsid w:val="0070698D"/>
    <w:rsid w:val="00711F26"/>
    <w:rsid w:val="00712687"/>
    <w:rsid w:val="00717BB2"/>
    <w:rsid w:val="007200D6"/>
    <w:rsid w:val="007220FD"/>
    <w:rsid w:val="0073046C"/>
    <w:rsid w:val="007310B1"/>
    <w:rsid w:val="00731B0C"/>
    <w:rsid w:val="007351FB"/>
    <w:rsid w:val="00736CF1"/>
    <w:rsid w:val="00737080"/>
    <w:rsid w:val="00741E8F"/>
    <w:rsid w:val="007427AF"/>
    <w:rsid w:val="00743989"/>
    <w:rsid w:val="00743C22"/>
    <w:rsid w:val="00744823"/>
    <w:rsid w:val="00745AEC"/>
    <w:rsid w:val="007529EA"/>
    <w:rsid w:val="00754E1B"/>
    <w:rsid w:val="007609CD"/>
    <w:rsid w:val="00761B6C"/>
    <w:rsid w:val="007702CE"/>
    <w:rsid w:val="00770F3E"/>
    <w:rsid w:val="007746A8"/>
    <w:rsid w:val="00774B18"/>
    <w:rsid w:val="007750EC"/>
    <w:rsid w:val="0078251A"/>
    <w:rsid w:val="007874F6"/>
    <w:rsid w:val="007875FB"/>
    <w:rsid w:val="0078761F"/>
    <w:rsid w:val="007B122F"/>
    <w:rsid w:val="007B717A"/>
    <w:rsid w:val="007C164F"/>
    <w:rsid w:val="007C2D4E"/>
    <w:rsid w:val="007C331C"/>
    <w:rsid w:val="007C3D78"/>
    <w:rsid w:val="007D0F8A"/>
    <w:rsid w:val="007D1D08"/>
    <w:rsid w:val="007D59E2"/>
    <w:rsid w:val="007D7EC8"/>
    <w:rsid w:val="007E0CF4"/>
    <w:rsid w:val="007E1F92"/>
    <w:rsid w:val="007E2CA5"/>
    <w:rsid w:val="007E32CC"/>
    <w:rsid w:val="007E44F8"/>
    <w:rsid w:val="007F558B"/>
    <w:rsid w:val="007F67F2"/>
    <w:rsid w:val="008002A4"/>
    <w:rsid w:val="00801210"/>
    <w:rsid w:val="00802C46"/>
    <w:rsid w:val="0080316C"/>
    <w:rsid w:val="00803499"/>
    <w:rsid w:val="008035A6"/>
    <w:rsid w:val="008046AD"/>
    <w:rsid w:val="00807007"/>
    <w:rsid w:val="00810364"/>
    <w:rsid w:val="00810F07"/>
    <w:rsid w:val="00814610"/>
    <w:rsid w:val="00815279"/>
    <w:rsid w:val="00816010"/>
    <w:rsid w:val="0082293F"/>
    <w:rsid w:val="0082728B"/>
    <w:rsid w:val="008348B9"/>
    <w:rsid w:val="00837D35"/>
    <w:rsid w:val="00837FF0"/>
    <w:rsid w:val="00841E1E"/>
    <w:rsid w:val="00846596"/>
    <w:rsid w:val="00846C41"/>
    <w:rsid w:val="00850119"/>
    <w:rsid w:val="008511F5"/>
    <w:rsid w:val="00851EF7"/>
    <w:rsid w:val="0085358E"/>
    <w:rsid w:val="00855942"/>
    <w:rsid w:val="00862002"/>
    <w:rsid w:val="0087025B"/>
    <w:rsid w:val="00870CC7"/>
    <w:rsid w:val="008729F1"/>
    <w:rsid w:val="00872E9A"/>
    <w:rsid w:val="0088284F"/>
    <w:rsid w:val="008831DA"/>
    <w:rsid w:val="00885BE3"/>
    <w:rsid w:val="00887FE3"/>
    <w:rsid w:val="008920FC"/>
    <w:rsid w:val="008959C0"/>
    <w:rsid w:val="00897B84"/>
    <w:rsid w:val="008A1805"/>
    <w:rsid w:val="008A19B1"/>
    <w:rsid w:val="008A29F0"/>
    <w:rsid w:val="008A31A5"/>
    <w:rsid w:val="008A59CA"/>
    <w:rsid w:val="008A6253"/>
    <w:rsid w:val="008B05F8"/>
    <w:rsid w:val="008B09F5"/>
    <w:rsid w:val="008B1A31"/>
    <w:rsid w:val="008B6C19"/>
    <w:rsid w:val="008C2607"/>
    <w:rsid w:val="008C5367"/>
    <w:rsid w:val="008C6217"/>
    <w:rsid w:val="008C7627"/>
    <w:rsid w:val="008D0D44"/>
    <w:rsid w:val="008D18FE"/>
    <w:rsid w:val="008D32B2"/>
    <w:rsid w:val="008D6111"/>
    <w:rsid w:val="008D6B60"/>
    <w:rsid w:val="008D6CE6"/>
    <w:rsid w:val="008E02EB"/>
    <w:rsid w:val="008E52BA"/>
    <w:rsid w:val="008F0EA2"/>
    <w:rsid w:val="008F1403"/>
    <w:rsid w:val="008F29DC"/>
    <w:rsid w:val="008F37FC"/>
    <w:rsid w:val="008F6B6D"/>
    <w:rsid w:val="008F771B"/>
    <w:rsid w:val="00902D52"/>
    <w:rsid w:val="00906BA1"/>
    <w:rsid w:val="0091263A"/>
    <w:rsid w:val="009138D9"/>
    <w:rsid w:val="00915A47"/>
    <w:rsid w:val="00916070"/>
    <w:rsid w:val="0092187E"/>
    <w:rsid w:val="00923A62"/>
    <w:rsid w:val="00923E2D"/>
    <w:rsid w:val="009244F0"/>
    <w:rsid w:val="00927E2B"/>
    <w:rsid w:val="00931D5C"/>
    <w:rsid w:val="009354F4"/>
    <w:rsid w:val="00935D50"/>
    <w:rsid w:val="00937165"/>
    <w:rsid w:val="0094209C"/>
    <w:rsid w:val="00942C8E"/>
    <w:rsid w:val="00945B9C"/>
    <w:rsid w:val="00947F38"/>
    <w:rsid w:val="00950B90"/>
    <w:rsid w:val="00954424"/>
    <w:rsid w:val="00956F55"/>
    <w:rsid w:val="00962F68"/>
    <w:rsid w:val="00966A8B"/>
    <w:rsid w:val="009749BB"/>
    <w:rsid w:val="00977BE7"/>
    <w:rsid w:val="009847AF"/>
    <w:rsid w:val="00987401"/>
    <w:rsid w:val="00991362"/>
    <w:rsid w:val="0099183D"/>
    <w:rsid w:val="00991B50"/>
    <w:rsid w:val="009945ED"/>
    <w:rsid w:val="0099478C"/>
    <w:rsid w:val="00995184"/>
    <w:rsid w:val="0099572C"/>
    <w:rsid w:val="009976A6"/>
    <w:rsid w:val="009A1B58"/>
    <w:rsid w:val="009A6144"/>
    <w:rsid w:val="009B0687"/>
    <w:rsid w:val="009B494C"/>
    <w:rsid w:val="009B596E"/>
    <w:rsid w:val="009B63EF"/>
    <w:rsid w:val="009B71A7"/>
    <w:rsid w:val="009C2C1B"/>
    <w:rsid w:val="009C3B8F"/>
    <w:rsid w:val="009D16F3"/>
    <w:rsid w:val="009D3B64"/>
    <w:rsid w:val="009E0E70"/>
    <w:rsid w:val="009E1A50"/>
    <w:rsid w:val="009E2C87"/>
    <w:rsid w:val="009F38CE"/>
    <w:rsid w:val="009F4514"/>
    <w:rsid w:val="009F4D91"/>
    <w:rsid w:val="00A0170D"/>
    <w:rsid w:val="00A01995"/>
    <w:rsid w:val="00A03865"/>
    <w:rsid w:val="00A12C75"/>
    <w:rsid w:val="00A213BC"/>
    <w:rsid w:val="00A21F79"/>
    <w:rsid w:val="00A2282D"/>
    <w:rsid w:val="00A249BD"/>
    <w:rsid w:val="00A301A3"/>
    <w:rsid w:val="00A30E7E"/>
    <w:rsid w:val="00A328C9"/>
    <w:rsid w:val="00A32D33"/>
    <w:rsid w:val="00A3498A"/>
    <w:rsid w:val="00A46EBD"/>
    <w:rsid w:val="00A47B8C"/>
    <w:rsid w:val="00A520C2"/>
    <w:rsid w:val="00A53F91"/>
    <w:rsid w:val="00A5747E"/>
    <w:rsid w:val="00A574AA"/>
    <w:rsid w:val="00A57FA0"/>
    <w:rsid w:val="00A60663"/>
    <w:rsid w:val="00A60752"/>
    <w:rsid w:val="00A6618F"/>
    <w:rsid w:val="00A7596F"/>
    <w:rsid w:val="00A8047B"/>
    <w:rsid w:val="00A8263B"/>
    <w:rsid w:val="00A8338E"/>
    <w:rsid w:val="00A84F79"/>
    <w:rsid w:val="00A92EB9"/>
    <w:rsid w:val="00A94304"/>
    <w:rsid w:val="00A96626"/>
    <w:rsid w:val="00AA084A"/>
    <w:rsid w:val="00AA1DEE"/>
    <w:rsid w:val="00AB100B"/>
    <w:rsid w:val="00AB29BB"/>
    <w:rsid w:val="00AC11C5"/>
    <w:rsid w:val="00AC2915"/>
    <w:rsid w:val="00AC69EA"/>
    <w:rsid w:val="00AD2652"/>
    <w:rsid w:val="00AD599C"/>
    <w:rsid w:val="00AE0DA4"/>
    <w:rsid w:val="00AE40D6"/>
    <w:rsid w:val="00AE47AD"/>
    <w:rsid w:val="00AE5C96"/>
    <w:rsid w:val="00AF01CB"/>
    <w:rsid w:val="00AF0A1C"/>
    <w:rsid w:val="00AF30C5"/>
    <w:rsid w:val="00AF4AE7"/>
    <w:rsid w:val="00B03F7B"/>
    <w:rsid w:val="00B05C56"/>
    <w:rsid w:val="00B06EBB"/>
    <w:rsid w:val="00B11F52"/>
    <w:rsid w:val="00B12322"/>
    <w:rsid w:val="00B123FF"/>
    <w:rsid w:val="00B20182"/>
    <w:rsid w:val="00B21BD8"/>
    <w:rsid w:val="00B21CEF"/>
    <w:rsid w:val="00B24626"/>
    <w:rsid w:val="00B3233F"/>
    <w:rsid w:val="00B342AA"/>
    <w:rsid w:val="00B37047"/>
    <w:rsid w:val="00B37CFB"/>
    <w:rsid w:val="00B41F5B"/>
    <w:rsid w:val="00B4300A"/>
    <w:rsid w:val="00B437F1"/>
    <w:rsid w:val="00B44BEF"/>
    <w:rsid w:val="00B503AE"/>
    <w:rsid w:val="00B51B95"/>
    <w:rsid w:val="00B5436E"/>
    <w:rsid w:val="00B544B4"/>
    <w:rsid w:val="00B5593A"/>
    <w:rsid w:val="00B5789B"/>
    <w:rsid w:val="00B57CDC"/>
    <w:rsid w:val="00B6192E"/>
    <w:rsid w:val="00B61CAF"/>
    <w:rsid w:val="00B63926"/>
    <w:rsid w:val="00B63BA0"/>
    <w:rsid w:val="00B66CC2"/>
    <w:rsid w:val="00B707A9"/>
    <w:rsid w:val="00B7212D"/>
    <w:rsid w:val="00B7321D"/>
    <w:rsid w:val="00B76261"/>
    <w:rsid w:val="00B77EE6"/>
    <w:rsid w:val="00B810C3"/>
    <w:rsid w:val="00B828CB"/>
    <w:rsid w:val="00B841DC"/>
    <w:rsid w:val="00B855A9"/>
    <w:rsid w:val="00B91FE6"/>
    <w:rsid w:val="00B9260C"/>
    <w:rsid w:val="00B94046"/>
    <w:rsid w:val="00B94467"/>
    <w:rsid w:val="00B965AB"/>
    <w:rsid w:val="00B97FE4"/>
    <w:rsid w:val="00BA41C8"/>
    <w:rsid w:val="00BA6AA1"/>
    <w:rsid w:val="00BA6DFA"/>
    <w:rsid w:val="00BB32F8"/>
    <w:rsid w:val="00BB3DC3"/>
    <w:rsid w:val="00BB4AC3"/>
    <w:rsid w:val="00BB6E39"/>
    <w:rsid w:val="00BC50EE"/>
    <w:rsid w:val="00BC5BF6"/>
    <w:rsid w:val="00BC5D0A"/>
    <w:rsid w:val="00BC5E55"/>
    <w:rsid w:val="00BD4ACD"/>
    <w:rsid w:val="00BD4E2E"/>
    <w:rsid w:val="00BE2A4E"/>
    <w:rsid w:val="00BE2FC0"/>
    <w:rsid w:val="00BE37C9"/>
    <w:rsid w:val="00BF1884"/>
    <w:rsid w:val="00BF442D"/>
    <w:rsid w:val="00BF53EC"/>
    <w:rsid w:val="00BF579E"/>
    <w:rsid w:val="00C00354"/>
    <w:rsid w:val="00C07873"/>
    <w:rsid w:val="00C0790E"/>
    <w:rsid w:val="00C10482"/>
    <w:rsid w:val="00C13165"/>
    <w:rsid w:val="00C13723"/>
    <w:rsid w:val="00C14EEE"/>
    <w:rsid w:val="00C152A8"/>
    <w:rsid w:val="00C16574"/>
    <w:rsid w:val="00C168E3"/>
    <w:rsid w:val="00C20688"/>
    <w:rsid w:val="00C241CA"/>
    <w:rsid w:val="00C2584C"/>
    <w:rsid w:val="00C2660D"/>
    <w:rsid w:val="00C26B0D"/>
    <w:rsid w:val="00C31A1A"/>
    <w:rsid w:val="00C42EE8"/>
    <w:rsid w:val="00C52C8C"/>
    <w:rsid w:val="00C548C1"/>
    <w:rsid w:val="00C56BF4"/>
    <w:rsid w:val="00C57720"/>
    <w:rsid w:val="00C57CF1"/>
    <w:rsid w:val="00C60DB3"/>
    <w:rsid w:val="00C60FEB"/>
    <w:rsid w:val="00C653B9"/>
    <w:rsid w:val="00C664CD"/>
    <w:rsid w:val="00C673CD"/>
    <w:rsid w:val="00C7005D"/>
    <w:rsid w:val="00C73E85"/>
    <w:rsid w:val="00C76406"/>
    <w:rsid w:val="00C76637"/>
    <w:rsid w:val="00C76DBE"/>
    <w:rsid w:val="00C773E4"/>
    <w:rsid w:val="00C776B5"/>
    <w:rsid w:val="00C77E03"/>
    <w:rsid w:val="00C77E7D"/>
    <w:rsid w:val="00C80A4C"/>
    <w:rsid w:val="00C81F0E"/>
    <w:rsid w:val="00C820A1"/>
    <w:rsid w:val="00C84388"/>
    <w:rsid w:val="00C8516F"/>
    <w:rsid w:val="00C86A7F"/>
    <w:rsid w:val="00C86B53"/>
    <w:rsid w:val="00C87F38"/>
    <w:rsid w:val="00C90D78"/>
    <w:rsid w:val="00C97166"/>
    <w:rsid w:val="00C97464"/>
    <w:rsid w:val="00CA2219"/>
    <w:rsid w:val="00CA3EC8"/>
    <w:rsid w:val="00CA580D"/>
    <w:rsid w:val="00CA6DC8"/>
    <w:rsid w:val="00CB2DFA"/>
    <w:rsid w:val="00CB5ABE"/>
    <w:rsid w:val="00CC0272"/>
    <w:rsid w:val="00CC0689"/>
    <w:rsid w:val="00CC098C"/>
    <w:rsid w:val="00CC34E9"/>
    <w:rsid w:val="00CC5BE6"/>
    <w:rsid w:val="00CD199A"/>
    <w:rsid w:val="00CE2B8C"/>
    <w:rsid w:val="00CE398A"/>
    <w:rsid w:val="00CE6896"/>
    <w:rsid w:val="00CE6BEB"/>
    <w:rsid w:val="00CF1653"/>
    <w:rsid w:val="00CF28A9"/>
    <w:rsid w:val="00D00690"/>
    <w:rsid w:val="00D006C9"/>
    <w:rsid w:val="00D02521"/>
    <w:rsid w:val="00D0396D"/>
    <w:rsid w:val="00D045D5"/>
    <w:rsid w:val="00D1281D"/>
    <w:rsid w:val="00D1361C"/>
    <w:rsid w:val="00D22444"/>
    <w:rsid w:val="00D313EB"/>
    <w:rsid w:val="00D35257"/>
    <w:rsid w:val="00D35697"/>
    <w:rsid w:val="00D36786"/>
    <w:rsid w:val="00D400CD"/>
    <w:rsid w:val="00D40E3F"/>
    <w:rsid w:val="00D42C94"/>
    <w:rsid w:val="00D43FAD"/>
    <w:rsid w:val="00D46CAC"/>
    <w:rsid w:val="00D46F0D"/>
    <w:rsid w:val="00D5009B"/>
    <w:rsid w:val="00D50D74"/>
    <w:rsid w:val="00D51806"/>
    <w:rsid w:val="00D571CF"/>
    <w:rsid w:val="00D57A42"/>
    <w:rsid w:val="00D620B4"/>
    <w:rsid w:val="00D6653F"/>
    <w:rsid w:val="00D67404"/>
    <w:rsid w:val="00D742AD"/>
    <w:rsid w:val="00D7440D"/>
    <w:rsid w:val="00D75EA5"/>
    <w:rsid w:val="00D77B67"/>
    <w:rsid w:val="00D77D57"/>
    <w:rsid w:val="00D85C73"/>
    <w:rsid w:val="00D91ED7"/>
    <w:rsid w:val="00D929EF"/>
    <w:rsid w:val="00D9684E"/>
    <w:rsid w:val="00DA21B0"/>
    <w:rsid w:val="00DA3E34"/>
    <w:rsid w:val="00DA47A3"/>
    <w:rsid w:val="00DA4D33"/>
    <w:rsid w:val="00DB115F"/>
    <w:rsid w:val="00DB24BE"/>
    <w:rsid w:val="00DB37D3"/>
    <w:rsid w:val="00DB3847"/>
    <w:rsid w:val="00DB575B"/>
    <w:rsid w:val="00DB69BA"/>
    <w:rsid w:val="00DB6ACC"/>
    <w:rsid w:val="00DB6B69"/>
    <w:rsid w:val="00DB7725"/>
    <w:rsid w:val="00DC1431"/>
    <w:rsid w:val="00DC349B"/>
    <w:rsid w:val="00DC7326"/>
    <w:rsid w:val="00DD1ECC"/>
    <w:rsid w:val="00DD2F13"/>
    <w:rsid w:val="00DD3AAF"/>
    <w:rsid w:val="00DE1174"/>
    <w:rsid w:val="00DE1778"/>
    <w:rsid w:val="00DE2DE7"/>
    <w:rsid w:val="00DE54AE"/>
    <w:rsid w:val="00DF7171"/>
    <w:rsid w:val="00E01923"/>
    <w:rsid w:val="00E0261E"/>
    <w:rsid w:val="00E036B1"/>
    <w:rsid w:val="00E03D36"/>
    <w:rsid w:val="00E04834"/>
    <w:rsid w:val="00E1229E"/>
    <w:rsid w:val="00E17198"/>
    <w:rsid w:val="00E172D5"/>
    <w:rsid w:val="00E21DCE"/>
    <w:rsid w:val="00E24957"/>
    <w:rsid w:val="00E249E2"/>
    <w:rsid w:val="00E26FE4"/>
    <w:rsid w:val="00E27CEF"/>
    <w:rsid w:val="00E314F0"/>
    <w:rsid w:val="00E32FCE"/>
    <w:rsid w:val="00E342BF"/>
    <w:rsid w:val="00E358B5"/>
    <w:rsid w:val="00E44FB0"/>
    <w:rsid w:val="00E45F68"/>
    <w:rsid w:val="00E47522"/>
    <w:rsid w:val="00E50203"/>
    <w:rsid w:val="00E50947"/>
    <w:rsid w:val="00E51367"/>
    <w:rsid w:val="00E52E79"/>
    <w:rsid w:val="00E533BA"/>
    <w:rsid w:val="00E551C0"/>
    <w:rsid w:val="00E6194E"/>
    <w:rsid w:val="00E62705"/>
    <w:rsid w:val="00E62720"/>
    <w:rsid w:val="00E62C6D"/>
    <w:rsid w:val="00E66084"/>
    <w:rsid w:val="00E7054B"/>
    <w:rsid w:val="00E70AE0"/>
    <w:rsid w:val="00E734DE"/>
    <w:rsid w:val="00E75BB4"/>
    <w:rsid w:val="00E8245E"/>
    <w:rsid w:val="00E84587"/>
    <w:rsid w:val="00E97713"/>
    <w:rsid w:val="00EA00BD"/>
    <w:rsid w:val="00EA0E89"/>
    <w:rsid w:val="00EA18A2"/>
    <w:rsid w:val="00EA25FC"/>
    <w:rsid w:val="00EA5BFE"/>
    <w:rsid w:val="00EA5C54"/>
    <w:rsid w:val="00EA7953"/>
    <w:rsid w:val="00EB2293"/>
    <w:rsid w:val="00EB3FBB"/>
    <w:rsid w:val="00EB48A7"/>
    <w:rsid w:val="00EB7EEC"/>
    <w:rsid w:val="00EC7E0C"/>
    <w:rsid w:val="00ED0EA9"/>
    <w:rsid w:val="00ED2FD5"/>
    <w:rsid w:val="00ED7C64"/>
    <w:rsid w:val="00EE027F"/>
    <w:rsid w:val="00EE2D85"/>
    <w:rsid w:val="00EE4C6E"/>
    <w:rsid w:val="00EF0A4F"/>
    <w:rsid w:val="00EF373E"/>
    <w:rsid w:val="00EF515D"/>
    <w:rsid w:val="00EF77B8"/>
    <w:rsid w:val="00EF77BB"/>
    <w:rsid w:val="00F01FE3"/>
    <w:rsid w:val="00F029EA"/>
    <w:rsid w:val="00F03136"/>
    <w:rsid w:val="00F05AAC"/>
    <w:rsid w:val="00F05DE8"/>
    <w:rsid w:val="00F07949"/>
    <w:rsid w:val="00F11B59"/>
    <w:rsid w:val="00F12E11"/>
    <w:rsid w:val="00F14F64"/>
    <w:rsid w:val="00F17368"/>
    <w:rsid w:val="00F22E0C"/>
    <w:rsid w:val="00F257AD"/>
    <w:rsid w:val="00F26E96"/>
    <w:rsid w:val="00F36CAA"/>
    <w:rsid w:val="00F37F4E"/>
    <w:rsid w:val="00F4703C"/>
    <w:rsid w:val="00F50A7D"/>
    <w:rsid w:val="00F537D2"/>
    <w:rsid w:val="00F55734"/>
    <w:rsid w:val="00F57EA3"/>
    <w:rsid w:val="00F60B31"/>
    <w:rsid w:val="00F6477C"/>
    <w:rsid w:val="00F64E8E"/>
    <w:rsid w:val="00F7210E"/>
    <w:rsid w:val="00F7295F"/>
    <w:rsid w:val="00F74441"/>
    <w:rsid w:val="00F77B7B"/>
    <w:rsid w:val="00F8147C"/>
    <w:rsid w:val="00F860C4"/>
    <w:rsid w:val="00F91B4B"/>
    <w:rsid w:val="00F93019"/>
    <w:rsid w:val="00FA1A86"/>
    <w:rsid w:val="00FA43C3"/>
    <w:rsid w:val="00FA458D"/>
    <w:rsid w:val="00FA4E96"/>
    <w:rsid w:val="00FB0617"/>
    <w:rsid w:val="00FB109B"/>
    <w:rsid w:val="00FB51BA"/>
    <w:rsid w:val="00FB7945"/>
    <w:rsid w:val="00FC2624"/>
    <w:rsid w:val="00FC5C99"/>
    <w:rsid w:val="00FD70AD"/>
    <w:rsid w:val="00FE021A"/>
    <w:rsid w:val="00FE6FF1"/>
    <w:rsid w:val="00FF1575"/>
    <w:rsid w:val="00FF184E"/>
    <w:rsid w:val="00FF1E42"/>
    <w:rsid w:val="00FF200C"/>
    <w:rsid w:val="00FF477F"/>
    <w:rsid w:val="04302696"/>
    <w:rsid w:val="0449F417"/>
    <w:rsid w:val="0576D92C"/>
    <w:rsid w:val="0753610C"/>
    <w:rsid w:val="07C45863"/>
    <w:rsid w:val="08229AFA"/>
    <w:rsid w:val="083C2F2F"/>
    <w:rsid w:val="09C93536"/>
    <w:rsid w:val="0A4FD685"/>
    <w:rsid w:val="0DC90789"/>
    <w:rsid w:val="123692F9"/>
    <w:rsid w:val="1256D8CF"/>
    <w:rsid w:val="12BA8C37"/>
    <w:rsid w:val="148FF072"/>
    <w:rsid w:val="151BC143"/>
    <w:rsid w:val="16A6FE70"/>
    <w:rsid w:val="16AAFEBC"/>
    <w:rsid w:val="17C1EC43"/>
    <w:rsid w:val="185DC523"/>
    <w:rsid w:val="18FEA0B8"/>
    <w:rsid w:val="19E93E86"/>
    <w:rsid w:val="1A199C41"/>
    <w:rsid w:val="1D40B63C"/>
    <w:rsid w:val="1F45A3C9"/>
    <w:rsid w:val="20A92C55"/>
    <w:rsid w:val="20B7A1F0"/>
    <w:rsid w:val="2157DCD8"/>
    <w:rsid w:val="2222499F"/>
    <w:rsid w:val="23564807"/>
    <w:rsid w:val="241593D6"/>
    <w:rsid w:val="259323A4"/>
    <w:rsid w:val="2BBC209B"/>
    <w:rsid w:val="2BCA17B3"/>
    <w:rsid w:val="2BE07308"/>
    <w:rsid w:val="2CE7BCD5"/>
    <w:rsid w:val="2EBF60DF"/>
    <w:rsid w:val="2F271575"/>
    <w:rsid w:val="2F98A09F"/>
    <w:rsid w:val="2FD74BEA"/>
    <w:rsid w:val="3051A60E"/>
    <w:rsid w:val="309A0D52"/>
    <w:rsid w:val="3224625B"/>
    <w:rsid w:val="3226F3A8"/>
    <w:rsid w:val="333B582B"/>
    <w:rsid w:val="341C5EEB"/>
    <w:rsid w:val="34A5BAEA"/>
    <w:rsid w:val="3570A6C9"/>
    <w:rsid w:val="357AE86C"/>
    <w:rsid w:val="373EC23D"/>
    <w:rsid w:val="3991534E"/>
    <w:rsid w:val="39D77D5C"/>
    <w:rsid w:val="3A290103"/>
    <w:rsid w:val="3CEF46A6"/>
    <w:rsid w:val="3D60FF5A"/>
    <w:rsid w:val="400BB480"/>
    <w:rsid w:val="428F5E34"/>
    <w:rsid w:val="4352A583"/>
    <w:rsid w:val="452FBC4B"/>
    <w:rsid w:val="4581106E"/>
    <w:rsid w:val="4734DB5C"/>
    <w:rsid w:val="4937F7F1"/>
    <w:rsid w:val="497A871D"/>
    <w:rsid w:val="4A547DE4"/>
    <w:rsid w:val="4AF4D8ED"/>
    <w:rsid w:val="4C846D63"/>
    <w:rsid w:val="4CDA2256"/>
    <w:rsid w:val="4E2D636C"/>
    <w:rsid w:val="50349707"/>
    <w:rsid w:val="50560496"/>
    <w:rsid w:val="51D32EDB"/>
    <w:rsid w:val="51EBA3A4"/>
    <w:rsid w:val="52330929"/>
    <w:rsid w:val="5770E058"/>
    <w:rsid w:val="57CB2405"/>
    <w:rsid w:val="599603B5"/>
    <w:rsid w:val="5B6C1BF3"/>
    <w:rsid w:val="5F3C8502"/>
    <w:rsid w:val="5FA9AD96"/>
    <w:rsid w:val="6166E19A"/>
    <w:rsid w:val="61B3BA73"/>
    <w:rsid w:val="64B64164"/>
    <w:rsid w:val="64C39ADB"/>
    <w:rsid w:val="65B15FB9"/>
    <w:rsid w:val="661AF9DA"/>
    <w:rsid w:val="66C81DBE"/>
    <w:rsid w:val="6769B8C1"/>
    <w:rsid w:val="68845F90"/>
    <w:rsid w:val="68EB5529"/>
    <w:rsid w:val="692B67E0"/>
    <w:rsid w:val="6F29C8FC"/>
    <w:rsid w:val="7114EFC1"/>
    <w:rsid w:val="72974E97"/>
    <w:rsid w:val="7652F342"/>
    <w:rsid w:val="794FF885"/>
    <w:rsid w:val="7A238283"/>
    <w:rsid w:val="7AC740C3"/>
    <w:rsid w:val="7D57BD43"/>
    <w:rsid w:val="7E0ACBF4"/>
    <w:rsid w:val="7E3486FF"/>
    <w:rsid w:val="7E859CCF"/>
    <w:rsid w:val="7E95CFE5"/>
    <w:rsid w:val="7FF1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F5B83324-55E3-4D7E-963B-019959D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B95"/>
    <w:rPr>
      <w:sz w:val="24"/>
      <w:szCs w:val="24"/>
      <w:lang w:val="es-ES_tradnl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BB2"/>
  </w:style>
  <w:style w:type="paragraph" w:styleId="Pidipagina">
    <w:name w:val="footer"/>
    <w:basedOn w:val="Normale"/>
    <w:link w:val="PidipaginaCarattere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66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predefinitoparagrafo"/>
    <w:uiPriority w:val="99"/>
    <w:semiHidden/>
    <w:unhideWhenUsed/>
    <w:rsid w:val="00155B8D"/>
  </w:style>
  <w:style w:type="character" w:styleId="Collegamentoipertestuale">
    <w:name w:val="Hyperlink"/>
    <w:uiPriority w:val="99"/>
    <w:unhideWhenUsed/>
    <w:rsid w:val="0070184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40E3F"/>
    <w:pPr>
      <w:spacing w:before="100" w:beforeAutospacing="1" w:after="100" w:afterAutospacing="1"/>
    </w:pPr>
    <w:rPr>
      <w:rFonts w:ascii="Times New Roman" w:hAnsi="Times New Roman"/>
      <w:lang w:val="it-IT" w:eastAsia="it-IT"/>
    </w:rPr>
  </w:style>
  <w:style w:type="paragraph" w:styleId="Paragrafoelenco">
    <w:name w:val="List Paragraph"/>
    <w:aliases w:val="Bullet List,FooterText,Paragraphe de liste1,List Paragraph1,numbered,Bulletr List Paragraph,列出段落1,Parágrafo da Lista1,リスト段落1,列出段落,List Paragraph11,清單段落,Par?grafo da Lista1,List Paragraph2,List Paragraph21,Listeafsnit1,Párrafo de lista1"/>
    <w:basedOn w:val="Normale"/>
    <w:link w:val="ParagrafoelencoCarattere"/>
    <w:uiPriority w:val="34"/>
    <w:qFormat/>
    <w:rsid w:val="00476248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2"/>
      <w:sz w:val="20"/>
      <w:lang w:val="it-IT" w:eastAsia="zh-CN" w:bidi="hi-IN"/>
    </w:rPr>
  </w:style>
  <w:style w:type="character" w:styleId="Rimandocommento">
    <w:name w:val="annotation reference"/>
    <w:uiPriority w:val="99"/>
    <w:semiHidden/>
    <w:unhideWhenUsed/>
    <w:rsid w:val="004656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56D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4656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56D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656D5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536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C5367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C536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C4AEE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aragrafoelencoCarattere">
    <w:name w:val="Paragrafo elenco Carattere"/>
    <w:aliases w:val="Bullet List Carattere,FooterText Carattere,Paragraphe de liste1 Carattere,List Paragraph1 Carattere,numbered Carattere,Bulletr List Paragraph Carattere,列出段落1 Carattere,Parágrafo da Lista1 Carattere,リスト段落1 Carattere"/>
    <w:link w:val="Paragrafoelenco"/>
    <w:locked/>
    <w:rsid w:val="002E1E97"/>
    <w:rPr>
      <w:rFonts w:ascii="Calibri" w:eastAsia="Calibri" w:hAnsi="Calibri" w:cs="Times New Roman"/>
      <w:kern w:val="2"/>
      <w:sz w:val="20"/>
      <w:lang w:val="it-IT" w:eastAsia="zh-CN" w:bidi="hi-IN"/>
    </w:rPr>
  </w:style>
  <w:style w:type="paragraph" w:customStyle="1" w:styleId="Cuerpo">
    <w:name w:val="Cuerpo"/>
    <w:rsid w:val="00F860C4"/>
    <w:rPr>
      <w:rFonts w:ascii="Century Gothic" w:eastAsia="Arial Unicode MS" w:hAnsi="Century Gothic" w:cs="Arial Unicode MS"/>
      <w:color w:val="000000"/>
      <w:sz w:val="28"/>
      <w:szCs w:val="28"/>
      <w:u w:color="000000"/>
      <w:lang w:val="en-US" w:eastAsia="es-CL"/>
    </w:rPr>
  </w:style>
  <w:style w:type="character" w:customStyle="1" w:styleId="normalechar1">
    <w:name w:val="normale__char1"/>
    <w:uiPriority w:val="99"/>
    <w:rsid w:val="003F42E2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Revisione">
    <w:name w:val="Revision"/>
    <w:hidden/>
    <w:uiPriority w:val="99"/>
    <w:semiHidden/>
    <w:rsid w:val="00E50203"/>
    <w:rPr>
      <w:sz w:val="24"/>
      <w:szCs w:val="24"/>
      <w:lang w:val="es-ES_tradnl" w:eastAsia="es-ES"/>
    </w:rPr>
  </w:style>
  <w:style w:type="paragraph" w:styleId="Nessunaspaziatura">
    <w:name w:val="No Spacing"/>
    <w:basedOn w:val="Normale"/>
    <w:uiPriority w:val="1"/>
    <w:qFormat/>
    <w:rsid w:val="008F1403"/>
    <w:rPr>
      <w:rFonts w:ascii="Calibri" w:eastAsia="Calibri" w:hAnsi="Calibri" w:cs="Calibri"/>
      <w:sz w:val="22"/>
      <w:szCs w:val="22"/>
      <w:lang w:val="it-IT" w:eastAsia="en-US"/>
    </w:rPr>
  </w:style>
  <w:style w:type="character" w:styleId="Collegamentovisitato">
    <w:name w:val="FollowedHyperlink"/>
    <w:uiPriority w:val="99"/>
    <w:semiHidden/>
    <w:unhideWhenUsed/>
    <w:rsid w:val="008046A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457136\Desktop\EGP_stationery_pressReleaseTemplate_I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623F91637842B1AA2E6EC3D4C6A4" ma:contentTypeVersion="13" ma:contentTypeDescription="Create a new document." ma:contentTypeScope="" ma:versionID="74526b8dd252a618521ba356ebf7bbad">
  <xsd:schema xmlns:xsd="http://www.w3.org/2001/XMLSchema" xmlns:xs="http://www.w3.org/2001/XMLSchema" xmlns:p="http://schemas.microsoft.com/office/2006/metadata/properties" xmlns:ns3="d785b8fc-d22c-4ba9-b454-aea9cb9fa48f" xmlns:ns4="fa08d7e0-1251-4dc7-87b9-13a3435fd2c9" targetNamespace="http://schemas.microsoft.com/office/2006/metadata/properties" ma:root="true" ma:fieldsID="74c90d6eea98274015897686d92ebc7e" ns3:_="" ns4:_="">
    <xsd:import namespace="d785b8fc-d22c-4ba9-b454-aea9cb9fa48f"/>
    <xsd:import namespace="fa08d7e0-1251-4dc7-87b9-13a3435fd2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b8fc-d22c-4ba9-b454-aea9cb9fa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8d7e0-1251-4dc7-87b9-13a3435fd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8F35E5-23A1-4ACA-A426-872183EE4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0FC190-1077-46F3-B135-112DE33FF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47439-3A9D-4C52-B8E6-90C63160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5b8fc-d22c-4ba9-b454-aea9cb9fa48f"/>
    <ds:schemaRef ds:uri="fa08d7e0-1251-4dc7-87b9-13a3435fd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CAF0D-CBFB-4EE0-80AB-4F0F11ED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EGP_stationery_pressReleaseTemplate_ITA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Enel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 Roman (HLD COM)</dc:creator>
  <cp:keywords/>
  <cp:lastModifiedBy>Di Tizio Alessandro (IT COMM)</cp:lastModifiedBy>
  <cp:revision>2</cp:revision>
  <cp:lastPrinted>2019-06-26T14:26:00Z</cp:lastPrinted>
  <dcterms:created xsi:type="dcterms:W3CDTF">2020-08-27T15:13:00Z</dcterms:created>
  <dcterms:modified xsi:type="dcterms:W3CDTF">2020-08-27T15:13:00Z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0x0101008A0A623F91637842B1AA2E6EC3D4C6A4</vt:lpwstr>
  </property>
</Properties>
</file>